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Департамента имущественных и земельных отношений Воронежской обл. от 24.01.2017 N 103</w:t>
              <w:br/>
              <w:t xml:space="preserve">(ред. от 26.02.2024)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января 2017 г. N 103</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 "ЗАКЛЮЧЕНИЕ</w:t>
      </w:r>
    </w:p>
    <w:p>
      <w:pPr>
        <w:pStyle w:val="2"/>
        <w:jc w:val="center"/>
      </w:pPr>
      <w:r>
        <w:rPr>
          <w:sz w:val="20"/>
        </w:rPr>
        <w:t xml:space="preserve">ДОГОВОРОВ КУПЛИ-ПРОДАЖИ, АРЕНДЫ ЗЕМЕЛЬНЫХ УЧАСТКОВ,</w:t>
      </w:r>
    </w:p>
    <w:p>
      <w:pPr>
        <w:pStyle w:val="2"/>
        <w:jc w:val="center"/>
      </w:pPr>
      <w:r>
        <w:rPr>
          <w:sz w:val="20"/>
        </w:rPr>
        <w:t xml:space="preserve">НАХОДЯЩИХСЯ В СОБСТВЕННОСТИ ВОРОНЕЖСКОЙ ОБЛАСТИ, А ТАКЖЕ</w:t>
      </w:r>
    </w:p>
    <w:p>
      <w:pPr>
        <w:pStyle w:val="2"/>
        <w:jc w:val="center"/>
      </w:pPr>
      <w:r>
        <w:rPr>
          <w:sz w:val="20"/>
        </w:rPr>
        <w:t xml:space="preserve">ЗЕМЕЛЬНЫХ УЧАСТКОВ, РАСПОЛОЖЕННЫХ НА ТЕРРИТОРИИ ГОРОДСКОГО</w:t>
      </w:r>
    </w:p>
    <w:p>
      <w:pPr>
        <w:pStyle w:val="2"/>
        <w:jc w:val="center"/>
      </w:pPr>
      <w:r>
        <w:rPr>
          <w:sz w:val="20"/>
        </w:rPr>
        <w:t xml:space="preserve">ОКРУГА ГОРОД ВОРОНЕЖ, ГОСУДАРСТВЕННАЯ СОБСТВЕННОСТЬ</w:t>
      </w:r>
    </w:p>
    <w:p>
      <w:pPr>
        <w:pStyle w:val="2"/>
        <w:jc w:val="center"/>
      </w:pPr>
      <w:r>
        <w:rPr>
          <w:sz w:val="20"/>
        </w:rPr>
        <w:t xml:space="preserve">НА КОТОРЫЕ НЕ РАЗГРАНИЧЕНА, ПО РЕЗУЛЬТАТАМ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22.05.2019 </w:t>
            </w:r>
            <w:hyperlink w:history="0" r:id="rId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color w:val="392c69"/>
              </w:rPr>
              <w:t xml:space="preserve">, от 21.05.2021 </w:t>
            </w:r>
            <w:hyperlink w:history="0" r:id="rId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color w:val="392c69"/>
              </w:rPr>
              <w:t xml:space="preserve">,</w:t>
            </w:r>
          </w:p>
          <w:p>
            <w:pPr>
              <w:pStyle w:val="0"/>
              <w:jc w:val="center"/>
            </w:pPr>
            <w:r>
              <w:rPr>
                <w:sz w:val="20"/>
                <w:color w:val="392c69"/>
              </w:rPr>
              <w:t xml:space="preserve">от 27.06.2022 </w:t>
            </w:r>
            <w:hyperlink w:history="0" r:id="rId9"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1602</w:t>
              </w:r>
            </w:hyperlink>
            <w:r>
              <w:rPr>
                <w:sz w:val="20"/>
                <w:color w:val="392c69"/>
              </w:rPr>
              <w:t xml:space="preserve">, от 23.08.2023 </w:t>
            </w:r>
            <w:hyperlink w:history="0" r:id="rId10"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2339</w:t>
              </w:r>
            </w:hyperlink>
            <w:r>
              <w:rPr>
                <w:sz w:val="20"/>
                <w:color w:val="392c69"/>
              </w:rPr>
              <w:t xml:space="preserve">,</w:t>
            </w:r>
          </w:p>
          <w:p>
            <w:pPr>
              <w:pStyle w:val="0"/>
              <w:jc w:val="center"/>
            </w:pPr>
            <w:hyperlink w:history="0" r:id="rId1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color w:val="392c69"/>
              </w:rPr>
              <w:t xml:space="preserve"> Минимущества ВО от 26.02.2024 N 468)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Земельным </w:t>
      </w:r>
      <w:hyperlink w:history="0" r:id="rId1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положениями Федерального </w:t>
      </w:r>
      <w:hyperlink w:history="0" r:id="rId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4"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w:t>
      </w:r>
      <w:hyperlink w:history="0" r:id="rId15"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приказов департамента имущественных и земельных отношений Воронежской области от 21.05.2021 </w:t>
      </w:r>
      <w:hyperlink w:history="0" r:id="rId1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 от 27.06.2022 </w:t>
      </w:r>
      <w:hyperlink w:history="0" r:id="rId17"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1602</w:t>
        </w:r>
      </w:hyperlink>
      <w:r>
        <w:rPr>
          <w:sz w:val="20"/>
        </w:rPr>
        <w:t xml:space="preserve">, от 23.08.2023 </w:t>
      </w:r>
      <w:hyperlink w:history="0" r:id="rId18"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2339</w:t>
        </w:r>
      </w:hyperlink>
      <w:r>
        <w:rPr>
          <w:sz w:val="20"/>
        </w:rPr>
        <w:t xml:space="preserve">, </w:t>
      </w:r>
      <w:hyperlink w:history="0" r:id="rId1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1. Утвердить прилагаемый Административный </w:t>
      </w:r>
      <w:hyperlink w:history="0" w:anchor="P47"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pPr>
        <w:pStyle w:val="0"/>
        <w:jc w:val="both"/>
      </w:pPr>
      <w:r>
        <w:rPr>
          <w:sz w:val="20"/>
        </w:rPr>
        <w:t xml:space="preserve">(в ред. </w:t>
      </w:r>
      <w:hyperlink w:history="0" r:id="rId2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2. Признать утратившими силу </w:t>
      </w:r>
      <w:hyperlink w:history="0" r:id="rId21" w:tooltip="Приказ Департамента имущественных и земельных отношений Воронежской обл. от 15.11.2012 N 2105 &quot;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quot;Продажа находящихся в собственности Воронежской области земельных участков, а также земельных участков, государственная собственность на которые не разграничена, расположенных в границах городского округа город Воронеж, или права на заключение договоров аренды таки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15.11.2012 N 2105 "Об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"Продажа находящихся в собственности Воронежской области земельных участков, а также земельных участков, государственная собственность на которые не разграничена, расположенных в границах городского округа город Воронеж, или права на заключение договоров аренды таких земельных участков на торгах".</w:t>
      </w:r>
    </w:p>
    <w:p>
      <w:pPr>
        <w:pStyle w:val="0"/>
        <w:spacing w:before="200" w:line-rule="auto"/>
        <w:ind w:firstLine="540"/>
        <w:jc w:val="both"/>
      </w:pPr>
      <w:r>
        <w:rPr>
          <w:sz w:val="20"/>
        </w:rPr>
        <w:t xml:space="preserve">3. Отделу контроля, документационного обеспечения и организации работы с обращениями граждан (Пантелеева) обеспечить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22"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4.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23"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27.06.2022 N 1602, </w:t>
      </w:r>
      <w:hyperlink w:history="0" r:id="rId2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 Контроль за исполнением настоящего приказа возложить на первого заместителя министра имущественных и земельных отношений Воронежской области Эсауленко О.А.</w:t>
      </w:r>
    </w:p>
    <w:p>
      <w:pPr>
        <w:pStyle w:val="0"/>
        <w:jc w:val="both"/>
      </w:pPr>
      <w:r>
        <w:rPr>
          <w:sz w:val="20"/>
        </w:rPr>
        <w:t xml:space="preserve">(п. 5 в ред. </w:t>
      </w:r>
      <w:hyperlink w:history="0" r:id="rId2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24.01.2017 N 103</w:t>
      </w:r>
    </w:p>
    <w:p>
      <w:pPr>
        <w:pStyle w:val="0"/>
        <w:ind w:firstLine="540"/>
        <w:jc w:val="both"/>
      </w:pPr>
      <w:r>
        <w:rPr>
          <w:sz w:val="20"/>
        </w:rPr>
      </w:r>
    </w:p>
    <w:bookmarkStart w:id="47" w:name="P47"/>
    <w:bookmarkEnd w:id="47"/>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 ВОРОНЕЖСКОЙ</w:t>
      </w:r>
    </w:p>
    <w:p>
      <w:pPr>
        <w:pStyle w:val="2"/>
        <w:jc w:val="center"/>
      </w:pPr>
      <w:r>
        <w:rPr>
          <w:sz w:val="20"/>
        </w:rPr>
        <w:t xml:space="preserve">ОБЛАСТИ ПО ПРЕДОСТАВЛЕНИЮ ГОСУДАРСТВЕННОЙ УСЛУГИ "ЗАКЛЮЧЕНИЕ</w:t>
      </w:r>
    </w:p>
    <w:p>
      <w:pPr>
        <w:pStyle w:val="2"/>
        <w:jc w:val="center"/>
      </w:pPr>
      <w:r>
        <w:rPr>
          <w:sz w:val="20"/>
        </w:rPr>
        <w:t xml:space="preserve">ДОГОВОРОВ КУПЛИ-ПРОДАЖИ, АРЕНДЫ, ЗЕМЕЛЬНЫХ УЧАСТКОВ,</w:t>
      </w:r>
    </w:p>
    <w:p>
      <w:pPr>
        <w:pStyle w:val="2"/>
        <w:jc w:val="center"/>
      </w:pPr>
      <w:r>
        <w:rPr>
          <w:sz w:val="20"/>
        </w:rPr>
        <w:t xml:space="preserve">НАХОДЯЩИХСЯ В СОБСТВЕННОСТИ ВОРОНЕЖСКОЙ ОБЛАСТИ, А ТАКЖЕ</w:t>
      </w:r>
    </w:p>
    <w:p>
      <w:pPr>
        <w:pStyle w:val="2"/>
        <w:jc w:val="center"/>
      </w:pPr>
      <w:r>
        <w:rPr>
          <w:sz w:val="20"/>
        </w:rPr>
        <w:t xml:space="preserve">ЗЕМЕЛЬНЫХ УЧАСТКОВ, РАСПОЛОЖЕННЫХ НА ТЕРРИТОРИИ ГОРОДСКОГО</w:t>
      </w:r>
    </w:p>
    <w:p>
      <w:pPr>
        <w:pStyle w:val="2"/>
        <w:jc w:val="center"/>
      </w:pPr>
      <w:r>
        <w:rPr>
          <w:sz w:val="20"/>
        </w:rPr>
        <w:t xml:space="preserve">ОКРУГА ГОРОД ВОРОНЕЖ, ГОСУДАРСТВЕННАЯ СОБСТВЕННОСТЬ</w:t>
      </w:r>
    </w:p>
    <w:p>
      <w:pPr>
        <w:pStyle w:val="2"/>
        <w:jc w:val="center"/>
      </w:pPr>
      <w:r>
        <w:rPr>
          <w:sz w:val="20"/>
        </w:rPr>
        <w:t xml:space="preserve">НА КОТОРЫЕ НЕ РАЗГРАНИЧЕНА, ПО РЕЗУЛЬТАТАМ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22.05.2019 </w:t>
            </w:r>
            <w:hyperlink w:history="0" r:id="rId26"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color w:val="392c69"/>
              </w:rPr>
              <w:t xml:space="preserve">, от 21.05.2021 </w:t>
            </w:r>
            <w:hyperlink w:history="0" r:id="rId2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color w:val="392c69"/>
              </w:rPr>
              <w:t xml:space="preserve">,</w:t>
            </w:r>
          </w:p>
          <w:p>
            <w:pPr>
              <w:pStyle w:val="0"/>
              <w:jc w:val="center"/>
            </w:pPr>
            <w:r>
              <w:rPr>
                <w:sz w:val="20"/>
                <w:color w:val="392c69"/>
              </w:rPr>
              <w:t xml:space="preserve">от 27.06.2022 </w:t>
            </w:r>
            <w:hyperlink w:history="0" r:id="rId28"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1602</w:t>
              </w:r>
            </w:hyperlink>
            <w:r>
              <w:rPr>
                <w:sz w:val="20"/>
                <w:color w:val="392c69"/>
              </w:rPr>
              <w:t xml:space="preserve">, от 23.08.2023 </w:t>
            </w:r>
            <w:hyperlink w:history="0" r:id="rId29"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2339</w:t>
              </w:r>
            </w:hyperlink>
            <w:r>
              <w:rPr>
                <w:sz w:val="20"/>
                <w:color w:val="392c69"/>
              </w:rPr>
              <w:t xml:space="preserve">,</w:t>
            </w:r>
          </w:p>
          <w:p>
            <w:pPr>
              <w:pStyle w:val="0"/>
              <w:jc w:val="center"/>
            </w:pPr>
            <w:hyperlink w:history="0" r:id="rId3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color w:val="392c69"/>
              </w:rPr>
              <w:t xml:space="preserve"> Минимущества ВО от 26.02.2024 N 468)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2"/>
        <w:outlineLvl w:val="2"/>
        <w:jc w:val="center"/>
      </w:pPr>
      <w:r>
        <w:rPr>
          <w:sz w:val="20"/>
        </w:rPr>
        <w:t xml:space="preserve">1.1. 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1.1.1. Предметом регулирования настоящего Административного регламента являются правоотношения, возникающие между министерством имущественных и земельных отношений Воронежской области (далее - Министерство), автономным учреждением Воронежской области "Многофункциональный центр предоставления государственных и муниципальных услуг" (далее - АУ "МФЦ") и заявителем в связи с заключением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pPr>
        <w:pStyle w:val="0"/>
        <w:jc w:val="both"/>
      </w:pPr>
      <w:r>
        <w:rPr>
          <w:sz w:val="20"/>
        </w:rPr>
        <w:t xml:space="preserve">(в ред. </w:t>
      </w:r>
      <w:hyperlink w:history="0" r:id="rId3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1.1.2. Административный регламент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АУ "МФЦ" при предоставлении государственной услуги.</w:t>
      </w:r>
    </w:p>
    <w:p>
      <w:pPr>
        <w:pStyle w:val="0"/>
        <w:jc w:val="both"/>
      </w:pPr>
      <w:r>
        <w:rPr>
          <w:sz w:val="20"/>
        </w:rPr>
        <w:t xml:space="preserve">(в ред. </w:t>
      </w:r>
      <w:hyperlink w:history="0" r:id="rId3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1.2. Круг заявителей</w:t>
      </w:r>
    </w:p>
    <w:p>
      <w:pPr>
        <w:pStyle w:val="0"/>
        <w:jc w:val="center"/>
      </w:pPr>
      <w:r>
        <w:rPr>
          <w:sz w:val="20"/>
        </w:rPr>
        <w:t xml:space="preserve">(в ред. </w:t>
      </w:r>
      <w:hyperlink w:history="0" r:id="rId33"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jc w:val="center"/>
      </w:pPr>
      <w:r>
        <w:rPr>
          <w:sz w:val="20"/>
        </w:rPr>
        <w:t xml:space="preserve">(в ред. </w:t>
      </w:r>
      <w:hyperlink w:history="0" r:id="rId34"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22.05.2019 N 1268)</w:t>
      </w:r>
    </w:p>
    <w:p>
      <w:pPr>
        <w:pStyle w:val="0"/>
        <w:ind w:firstLine="540"/>
        <w:jc w:val="both"/>
      </w:pPr>
      <w:r>
        <w:rPr>
          <w:sz w:val="20"/>
        </w:rPr>
      </w:r>
    </w:p>
    <w:p>
      <w:pPr>
        <w:pStyle w:val="0"/>
        <w:ind w:firstLine="540"/>
        <w:jc w:val="both"/>
      </w:pPr>
      <w:r>
        <w:rPr>
          <w:sz w:val="20"/>
        </w:rPr>
        <w:t xml:space="preserve">Заявителями являются физические и юридические лица либо их уполномоченные представители, подавшие в Министерство заявление о проведении аукциона и выразившие намерение участвовать в аукционе.</w:t>
      </w:r>
    </w:p>
    <w:p>
      <w:pPr>
        <w:pStyle w:val="0"/>
        <w:jc w:val="both"/>
      </w:pPr>
      <w:r>
        <w:rPr>
          <w:sz w:val="20"/>
        </w:rPr>
        <w:t xml:space="preserve">(в ред. </w:t>
      </w:r>
      <w:hyperlink w:history="0" r:id="rId3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 утратил силу. - </w:t>
      </w:r>
      <w:hyperlink w:history="0" r:id="rId3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r:id="rId3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7 статьи 39.18</w:t>
        </w:r>
      </w:hyperlink>
      <w:r>
        <w:rPr>
          <w:sz w:val="20"/>
        </w:rPr>
        <w:t xml:space="preserve"> ЗК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предусмотренные </w:t>
      </w:r>
      <w:hyperlink w:history="0" r:id="rId3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3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ind w:firstLine="540"/>
        <w:jc w:val="both"/>
      </w:pPr>
      <w:r>
        <w:rPr>
          <w:sz w:val="20"/>
        </w:rPr>
      </w:r>
    </w:p>
    <w:p>
      <w:pPr>
        <w:pStyle w:val="2"/>
        <w:outlineLvl w:val="2"/>
        <w:jc w:val="center"/>
      </w:pPr>
      <w:r>
        <w:rPr>
          <w:sz w:val="20"/>
        </w:rPr>
        <w:t xml:space="preserve">1.3. Требование предоставления заявителю</w:t>
      </w:r>
    </w:p>
    <w:p>
      <w:pPr>
        <w:pStyle w:val="2"/>
        <w:jc w:val="center"/>
      </w:pPr>
      <w:r>
        <w:rPr>
          <w:sz w:val="20"/>
        </w:rPr>
        <w:t xml:space="preserve">государственной услуги в соответствии с вариантом</w:t>
      </w:r>
    </w:p>
    <w:p>
      <w:pPr>
        <w:pStyle w:val="2"/>
        <w:jc w:val="center"/>
      </w:pPr>
      <w:r>
        <w:rPr>
          <w:sz w:val="20"/>
        </w:rPr>
        <w:t xml:space="preserve">предоставления государственной услуги, соответствующим</w:t>
      </w:r>
    </w:p>
    <w:p>
      <w:pPr>
        <w:pStyle w:val="2"/>
        <w:jc w:val="center"/>
      </w:pPr>
      <w:r>
        <w:rPr>
          <w:sz w:val="20"/>
        </w:rPr>
        <w:t xml:space="preserve">признакам заявителя, определенным в результате</w:t>
      </w:r>
    </w:p>
    <w:p>
      <w:pPr>
        <w:pStyle w:val="2"/>
        <w:jc w:val="center"/>
      </w:pPr>
      <w:r>
        <w:rPr>
          <w:sz w:val="20"/>
        </w:rPr>
        <w:t xml:space="preserve">анкетирования, проводимого Министерством, а также</w:t>
      </w:r>
    </w:p>
    <w:p>
      <w:pPr>
        <w:pStyle w:val="2"/>
        <w:jc w:val="center"/>
      </w:pPr>
      <w:r>
        <w:rPr>
          <w:sz w:val="20"/>
        </w:rPr>
        <w:t xml:space="preserve">результата, за предоставлением которого обратился заявитель</w:t>
      </w:r>
    </w:p>
    <w:p>
      <w:pPr>
        <w:pStyle w:val="0"/>
        <w:jc w:val="center"/>
      </w:pPr>
      <w:r>
        <w:rPr>
          <w:sz w:val="20"/>
        </w:rPr>
        <w:t xml:space="preserve">(в ред. </w:t>
      </w:r>
      <w:hyperlink w:history="0" r:id="rId40"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jc w:val="center"/>
      </w:pPr>
      <w:hyperlink w:history="0" r:id="rId4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0"/>
        <w:ind w:firstLine="540"/>
        <w:jc w:val="both"/>
      </w:pPr>
      <w:r>
        <w:rPr>
          <w:sz w:val="20"/>
        </w:rPr>
        <w:t xml:space="preserve">1.3.1.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Министерства, его структурных подразделений, АУ "МФЦ" размещена:</w:t>
      </w:r>
    </w:p>
    <w:p>
      <w:pPr>
        <w:pStyle w:val="0"/>
        <w:jc w:val="both"/>
      </w:pPr>
      <w:r>
        <w:rPr>
          <w:sz w:val="20"/>
        </w:rPr>
        <w:t xml:space="preserve">(в ред. </w:t>
      </w:r>
      <w:hyperlink w:history="0" r:id="rId4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на сайте Министерства в сети Интернет (</w:t>
      </w:r>
      <w:r>
        <w:rPr>
          <w:sz w:val="20"/>
        </w:rPr>
        <w:t xml:space="preserve">dizovo.ru</w:t>
      </w:r>
      <w:r>
        <w:rPr>
          <w:sz w:val="20"/>
        </w:rPr>
        <w:t xml:space="preserve">) (далее - официальный сайт Министерства);</w:t>
      </w:r>
    </w:p>
    <w:p>
      <w:pPr>
        <w:pStyle w:val="0"/>
        <w:jc w:val="both"/>
      </w:pPr>
      <w:r>
        <w:rPr>
          <w:sz w:val="20"/>
        </w:rPr>
        <w:t xml:space="preserve">(в ред. </w:t>
      </w:r>
      <w:hyperlink w:history="0" r:id="rId4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на сайте АУ "МФЦ" в сети Интернет (</w:t>
      </w:r>
      <w:r>
        <w:rPr>
          <w:sz w:val="20"/>
        </w:rPr>
        <w:t xml:space="preserve">mydocuments36.ru</w:t>
      </w:r>
      <w:r>
        <w:rPr>
          <w:sz w:val="20"/>
        </w:rPr>
        <w:t xml:space="preserve">);</w:t>
      </w:r>
    </w:p>
    <w:p>
      <w:pPr>
        <w:pStyle w:val="0"/>
        <w:spacing w:before="200" w:line-rule="auto"/>
        <w:ind w:firstLine="540"/>
        <w:jc w:val="both"/>
      </w:pP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gosuslugi.ru</w:t>
      </w:r>
      <w:r>
        <w:rPr>
          <w:sz w:val="20"/>
        </w:rPr>
        <w:t xml:space="preserve">) (далее - Единый портал государственных и муниципальных услуг (функций));</w:t>
      </w:r>
    </w:p>
    <w:p>
      <w:pPr>
        <w:pStyle w:val="0"/>
        <w:spacing w:before="200" w:line-rule="auto"/>
        <w:ind w:firstLine="540"/>
        <w:jc w:val="both"/>
      </w:pPr>
      <w:r>
        <w:rPr>
          <w:sz w:val="20"/>
        </w:rPr>
        <w:t xml:space="preserve">- в информационной системе "Портал Воронежской области в сети Интернет" (</w:t>
      </w:r>
      <w:r>
        <w:rPr>
          <w:sz w:val="20"/>
        </w:rPr>
        <w:t xml:space="preserve">govvrn.ru</w:t>
      </w:r>
      <w:r>
        <w:rPr>
          <w:sz w:val="20"/>
        </w:rPr>
        <w:t xml:space="preserve">) (далее - портал Воронежской области);</w:t>
      </w:r>
    </w:p>
    <w:p>
      <w:pPr>
        <w:pStyle w:val="0"/>
        <w:spacing w:before="200" w:line-rule="auto"/>
        <w:ind w:firstLine="540"/>
        <w:jc w:val="both"/>
      </w:pPr>
      <w:r>
        <w:rPr>
          <w:sz w:val="20"/>
        </w:rPr>
        <w:t xml:space="preserve">- на информационных стендах Министерства и АУ "МФЦ".</w:t>
      </w:r>
    </w:p>
    <w:p>
      <w:pPr>
        <w:pStyle w:val="0"/>
        <w:jc w:val="both"/>
      </w:pPr>
      <w:r>
        <w:rPr>
          <w:sz w:val="20"/>
        </w:rPr>
        <w:t xml:space="preserve">(в ред. </w:t>
      </w:r>
      <w:hyperlink w:history="0" r:id="rId4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jc w:val="both"/>
      </w:pPr>
      <w:r>
        <w:rPr>
          <w:sz w:val="20"/>
        </w:rPr>
        <w:t xml:space="preserve">(п. 1.3.1 в ред. </w:t>
      </w:r>
      <w:hyperlink w:history="0" r:id="rId4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1.3.2. Утратил силу. - </w:t>
      </w:r>
      <w:hyperlink w:history="0" r:id="rId4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1.3.3. На информационных стендах в помещении, предназначенном для приема документов, на официальном сайте Министерства, сайте АУ "МФЦ", на Едином портале государственных и муниципальных услуг (функций) и Портале Воронежской области размещается следующая информация:</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4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4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 от 26.02.2024 </w:t>
      </w:r>
      <w:hyperlink w:history="0" r:id="rId4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468</w:t>
        </w:r>
      </w:hyperlink>
      <w:r>
        <w:rPr>
          <w:sz w:val="20"/>
        </w:rPr>
        <w:t xml:space="preserve">)</w:t>
      </w:r>
    </w:p>
    <w:p>
      <w:pPr>
        <w:pStyle w:val="0"/>
        <w:spacing w:before="200" w:line-rule="auto"/>
        <w:ind w:firstLine="540"/>
        <w:jc w:val="both"/>
      </w:pPr>
      <w:r>
        <w:rPr>
          <w:sz w:val="20"/>
        </w:rPr>
        <w:t xml:space="preserve">-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текст настоящего Административного регламента с приложениями;</w:t>
      </w:r>
    </w:p>
    <w:p>
      <w:pPr>
        <w:pStyle w:val="0"/>
        <w:spacing w:before="200" w:line-rule="auto"/>
        <w:ind w:firstLine="540"/>
        <w:jc w:val="both"/>
      </w:pPr>
      <w:r>
        <w:rPr>
          <w:sz w:val="20"/>
        </w:rPr>
        <w:t xml:space="preserve">- краткое описание порядка предоставления государственной услуги;</w:t>
      </w:r>
    </w:p>
    <w:p>
      <w:pPr>
        <w:pStyle w:val="0"/>
        <w:spacing w:before="200" w:line-rule="auto"/>
        <w:ind w:firstLine="540"/>
        <w:jc w:val="both"/>
      </w:pPr>
      <w:r>
        <w:rPr>
          <w:sz w:val="20"/>
        </w:rPr>
        <w:t xml:space="preserve">- перечни документов, необходимых для предоставления государственной услуги, и требования, предъявляемые к этим документам;</w:t>
      </w:r>
    </w:p>
    <w:p>
      <w:pPr>
        <w:pStyle w:val="0"/>
        <w:spacing w:before="200" w:line-rule="auto"/>
        <w:ind w:firstLine="540"/>
        <w:jc w:val="both"/>
      </w:pPr>
      <w:r>
        <w:rPr>
          <w:sz w:val="20"/>
        </w:rPr>
        <w:t xml:space="preserve">- место размещения специалистов и режим приема ими заявителей;</w:t>
      </w:r>
    </w:p>
    <w:p>
      <w:pPr>
        <w:pStyle w:val="0"/>
        <w:spacing w:before="200" w:line-rule="auto"/>
        <w:ind w:firstLine="540"/>
        <w:jc w:val="both"/>
      </w:pPr>
      <w:r>
        <w:rPr>
          <w:sz w:val="20"/>
        </w:rPr>
        <w:t xml:space="preserve">-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pPr>
        <w:pStyle w:val="0"/>
        <w:spacing w:before="200" w:line-rule="auto"/>
        <w:ind w:firstLine="540"/>
        <w:jc w:val="both"/>
      </w:pPr>
      <w:r>
        <w:rPr>
          <w:sz w:val="20"/>
        </w:rPr>
        <w:t xml:space="preserve">- месторасположение, график (режим) работы, номера телефонов и электронной почты Министерства;</w:t>
      </w:r>
    </w:p>
    <w:p>
      <w:pPr>
        <w:pStyle w:val="0"/>
        <w:jc w:val="both"/>
      </w:pPr>
      <w:r>
        <w:rPr>
          <w:sz w:val="20"/>
        </w:rPr>
        <w:t xml:space="preserve">(в ред. </w:t>
      </w:r>
      <w:hyperlink w:history="0" r:id="rId5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справочная информация о должностных лицах Министерства (Ф.И.О. Министра, заместителя министра, курирующего вопросы заключения договоров купли-продажи, аренды, безвозмездного пользования земельными участками, находящимися в собственности Воронежской области, а также земельными участками, расположенными на территории городского округа город Воронеж, государственная собственность на которые не разграничена, без проведения торгов, а также специалистов);</w:t>
      </w:r>
    </w:p>
    <w:p>
      <w:pPr>
        <w:pStyle w:val="0"/>
        <w:jc w:val="both"/>
      </w:pPr>
      <w:r>
        <w:rPr>
          <w:sz w:val="20"/>
        </w:rPr>
        <w:t xml:space="preserve">(в ред. </w:t>
      </w:r>
      <w:hyperlink w:history="0" r:id="rId5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основания для отказа в предоставлении государственной услуги;</w:t>
      </w:r>
    </w:p>
    <w:p>
      <w:pPr>
        <w:pStyle w:val="0"/>
        <w:spacing w:before="200" w:line-rule="auto"/>
        <w:ind w:firstLine="540"/>
        <w:jc w:val="both"/>
      </w:pPr>
      <w:r>
        <w:rPr>
          <w:sz w:val="20"/>
        </w:rPr>
        <w:t xml:space="preserve">- порядок информирования о ходе предоставления государственной услуги;</w:t>
      </w:r>
    </w:p>
    <w:p>
      <w:pPr>
        <w:pStyle w:val="0"/>
        <w:spacing w:before="200" w:line-rule="auto"/>
        <w:ind w:firstLine="540"/>
        <w:jc w:val="both"/>
      </w:pPr>
      <w:r>
        <w:rPr>
          <w:sz w:val="20"/>
        </w:rPr>
        <w:t xml:space="preserve">- порядок получения консультаций;</w:t>
      </w:r>
    </w:p>
    <w:p>
      <w:pPr>
        <w:pStyle w:val="0"/>
        <w:spacing w:before="200" w:line-rule="auto"/>
        <w:ind w:firstLine="540"/>
        <w:jc w:val="both"/>
      </w:pPr>
      <w:r>
        <w:rPr>
          <w:sz w:val="20"/>
        </w:rPr>
        <w:t xml:space="preserve">- порядок обжалования решений, действий или бездействия должностных лиц, ответственных за предоставление государственной услуги.</w:t>
      </w:r>
    </w:p>
    <w:p>
      <w:pPr>
        <w:pStyle w:val="0"/>
        <w:spacing w:before="200" w:line-rule="auto"/>
        <w:ind w:firstLine="540"/>
        <w:jc w:val="both"/>
      </w:pPr>
      <w:r>
        <w:rPr>
          <w:sz w:val="20"/>
        </w:rPr>
        <w:t xml:space="preserve">1.3.4.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1.3.5. 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52"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53"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w:t>
      </w:r>
    </w:p>
    <w:p>
      <w:pPr>
        <w:pStyle w:val="0"/>
        <w:spacing w:before="200" w:line-rule="auto"/>
        <w:ind w:firstLine="540"/>
        <w:jc w:val="both"/>
      </w:pPr>
      <w:r>
        <w:rPr>
          <w:sz w:val="20"/>
        </w:rPr>
        <w:t xml:space="preserve">1.3.6. Информация об отказе в предоставлении государственной услуги направляется заявителю заказным письмом и по электронной почте, в случае ее указания в заявлении, либо через личный кабинет заявителя на Едином портале государственных и муниципальных услуг (функций) или Портале Воронежской области.</w:t>
      </w:r>
    </w:p>
    <w:p>
      <w:pPr>
        <w:pStyle w:val="0"/>
        <w:jc w:val="both"/>
      </w:pPr>
      <w:r>
        <w:rPr>
          <w:sz w:val="20"/>
        </w:rPr>
        <w:t xml:space="preserve">(п. 1.3.6 в ред. </w:t>
      </w:r>
      <w:hyperlink w:history="0" r:id="rId5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ind w:firstLine="540"/>
        <w:jc w:val="both"/>
      </w:pPr>
      <w:r>
        <w:rPr>
          <w:sz w:val="20"/>
        </w:rPr>
      </w:r>
    </w:p>
    <w:p>
      <w:pPr>
        <w:pStyle w:val="2"/>
        <w:outlineLvl w:val="1"/>
        <w:jc w:val="center"/>
      </w:pPr>
      <w:r>
        <w:rPr>
          <w:sz w:val="20"/>
        </w:rPr>
        <w:t xml:space="preserve">II. Стандарт предоставления государственной услуги</w:t>
      </w:r>
    </w:p>
    <w:p>
      <w:pPr>
        <w:pStyle w:val="0"/>
        <w:ind w:firstLine="540"/>
        <w:jc w:val="both"/>
      </w:pPr>
      <w:r>
        <w:rPr>
          <w:sz w:val="20"/>
        </w:rPr>
      </w:r>
    </w:p>
    <w:p>
      <w:pPr>
        <w:pStyle w:val="2"/>
        <w:outlineLvl w:val="2"/>
        <w:jc w:val="center"/>
      </w:pPr>
      <w:r>
        <w:rPr>
          <w:sz w:val="20"/>
        </w:rPr>
        <w:t xml:space="preserve">2.1. Наименование государственной услуги</w:t>
      </w:r>
    </w:p>
    <w:p>
      <w:pPr>
        <w:pStyle w:val="0"/>
        <w:ind w:firstLine="54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(далее - государственная услуга).</w:t>
      </w:r>
    </w:p>
    <w:p>
      <w:pPr>
        <w:pStyle w:val="0"/>
        <w:ind w:firstLine="54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ind w:firstLine="54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5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Организация и проведение торгов осуществляется Казенным учреждением Воронежской области "Фонд госимущества Воронежской области" (</w:t>
      </w:r>
      <w:r>
        <w:rPr>
          <w:sz w:val="20"/>
        </w:rPr>
        <w:t xml:space="preserve">fgivo.ru</w:t>
      </w:r>
      <w:r>
        <w:rPr>
          <w:sz w:val="20"/>
        </w:rPr>
        <w:t xml:space="preserve">) (далее - Фонд).</w:t>
      </w:r>
    </w:p>
    <w:p>
      <w:pPr>
        <w:pStyle w:val="0"/>
        <w:jc w:val="both"/>
      </w:pPr>
      <w:r>
        <w:rPr>
          <w:sz w:val="20"/>
        </w:rPr>
        <w:t xml:space="preserve">(в ред. </w:t>
      </w:r>
      <w:hyperlink w:history="0" r:id="rId5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В целях получения документов, необходимых для предоставления государственной услуги, Министерство осуществляет взаимодействие с:</w:t>
      </w:r>
    </w:p>
    <w:p>
      <w:pPr>
        <w:pStyle w:val="0"/>
        <w:jc w:val="both"/>
      </w:pPr>
      <w:r>
        <w:rPr>
          <w:sz w:val="20"/>
        </w:rPr>
        <w:t xml:space="preserve">(в ред. </w:t>
      </w:r>
      <w:hyperlink w:history="0" r:id="rId5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администрацией городского округа город Воронеж (далее - администрация) (</w:t>
      </w:r>
      <w:r>
        <w:rPr>
          <w:sz w:val="20"/>
        </w:rPr>
        <w:t xml:space="preserve">voronezh-city.ru</w:t>
      </w:r>
      <w:r>
        <w:rPr>
          <w:sz w:val="20"/>
        </w:rPr>
        <w:t xml:space="preserve">), органами местного самоуправления других муниципальных образований Воронежской области (далее - органы местного самоуправления) (направляется запрос о возможности формирования земельного участка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Воронежской области, адресными инвестиционными программами), объектов незавершенного строительства, а также о предоставлении сведений о максимально и (или) минимально допустимых параметрах разрешенного строительства объекта капитального строительства);</w:t>
      </w:r>
    </w:p>
    <w:p>
      <w:pPr>
        <w:pStyle w:val="0"/>
        <w:jc w:val="both"/>
      </w:pPr>
      <w:r>
        <w:rPr>
          <w:sz w:val="20"/>
        </w:rPr>
        <w:t xml:space="preserve">(в ред. </w:t>
      </w:r>
      <w:hyperlink w:history="0" r:id="rId5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Федеральной службой государственной регистрации, кадастра и картографии, ее территориальными органами (</w:t>
      </w:r>
      <w:r>
        <w:rPr>
          <w:sz w:val="20"/>
        </w:rPr>
        <w:t xml:space="preserve">rosreestr.ru</w:t>
      </w:r>
      <w:r>
        <w:rPr>
          <w:sz w:val="20"/>
        </w:rPr>
        <w:t xml:space="preserve">) (направляется запрос о предоставлении выписки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pPr>
        <w:pStyle w:val="0"/>
        <w:jc w:val="both"/>
      </w:pPr>
      <w:r>
        <w:rPr>
          <w:sz w:val="20"/>
        </w:rPr>
        <w:t xml:space="preserve">(в ред. </w:t>
      </w:r>
      <w:hyperlink w:history="0" r:id="rId59"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Федеральной налоговой службой, ее территориальными органами (</w:t>
      </w:r>
      <w:r>
        <w:rPr>
          <w:sz w:val="20"/>
        </w:rPr>
        <w:t xml:space="preserve">nalog.ru</w:t>
      </w:r>
      <w:r>
        <w:rPr>
          <w:sz w:val="20"/>
        </w:rPr>
        <w:t xml:space="preserve">) (направляется запрос о предоставлении сведений, содержащихся в Едином государственном реестре юридических лиц (далее - ЕГРЮЛ) или Едином государственном реестре индивидуальных предпринимателей (далее - ЕГРИП)" о заявителе, являющемся соответственно юридическим лицом или индивидуальным предпринимателем);</w:t>
      </w:r>
    </w:p>
    <w:p>
      <w:pPr>
        <w:pStyle w:val="0"/>
        <w:jc w:val="both"/>
      </w:pPr>
      <w:r>
        <w:rPr>
          <w:sz w:val="20"/>
        </w:rPr>
        <w:t xml:space="preserve">(в ред. </w:t>
      </w:r>
      <w:hyperlink w:history="0" r:id="rId6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абзац исключен. - </w:t>
      </w:r>
      <w:hyperlink w:history="0" r:id="rId61"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К предоставлению государственной услуги привлекаются по договорам оказания услуг отбираемые на конкурсной основе организации, осуществляющие оценку рыночной стоимости земельных участков, оценку права на заключение договора аренды.</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Воронежской области.</w:t>
      </w:r>
    </w:p>
    <w:p>
      <w:pPr>
        <w:pStyle w:val="0"/>
        <w:jc w:val="both"/>
      </w:pPr>
      <w:r>
        <w:rPr>
          <w:sz w:val="20"/>
        </w:rPr>
        <w:t xml:space="preserve">(в ред. </w:t>
      </w:r>
      <w:hyperlink w:history="0" r:id="rId62"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2.2.3. Государственная услуга предоставляется также в электронной форме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63"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6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w:t>
      </w:r>
    </w:p>
    <w:p>
      <w:pPr>
        <w:pStyle w:val="0"/>
        <w:ind w:firstLine="540"/>
        <w:jc w:val="both"/>
      </w:pPr>
      <w:r>
        <w:rPr>
          <w:sz w:val="20"/>
        </w:rPr>
      </w:r>
    </w:p>
    <w:p>
      <w:pPr>
        <w:pStyle w:val="2"/>
        <w:outlineLvl w:val="2"/>
        <w:jc w:val="center"/>
      </w:pPr>
      <w:r>
        <w:rPr>
          <w:sz w:val="20"/>
        </w:rPr>
        <w:t xml:space="preserve">2.3. Результат предоставления государственной услуги</w:t>
      </w:r>
    </w:p>
    <w:p>
      <w:pPr>
        <w:pStyle w:val="0"/>
        <w:ind w:firstLine="540"/>
        <w:jc w:val="both"/>
      </w:pPr>
      <w:r>
        <w:rPr>
          <w:sz w:val="20"/>
        </w:rPr>
      </w:r>
    </w:p>
    <w:p>
      <w:pPr>
        <w:pStyle w:val="0"/>
        <w:ind w:firstLine="540"/>
        <w:jc w:val="both"/>
      </w:pPr>
      <w:r>
        <w:rPr>
          <w:sz w:val="20"/>
        </w:rPr>
        <w:t xml:space="preserve">2.3.1. Результатом предоставления государственной услуги является:</w:t>
      </w:r>
    </w:p>
    <w:p>
      <w:pPr>
        <w:pStyle w:val="0"/>
        <w:spacing w:before="200" w:line-rule="auto"/>
        <w:ind w:firstLine="540"/>
        <w:jc w:val="both"/>
      </w:pPr>
      <w:r>
        <w:rPr>
          <w:sz w:val="20"/>
        </w:rPr>
        <w:t xml:space="preserve">- заключение договора купли-продажи или аренды земельного участка, в случае если аукцион признан несостоявшимся и только один заявитель признан участником аукциона, и подписание акта приема-передачи земельного участка;</w:t>
      </w:r>
    </w:p>
    <w:p>
      <w:pPr>
        <w:pStyle w:val="0"/>
        <w:spacing w:before="200" w:line-rule="auto"/>
        <w:ind w:firstLine="540"/>
        <w:jc w:val="both"/>
      </w:pPr>
      <w:r>
        <w:rPr>
          <w:sz w:val="20"/>
        </w:rPr>
        <w:t xml:space="preserve">- абзац утратил силу. - </w:t>
      </w:r>
      <w:hyperlink w:history="0" r:id="rId6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заключение договора аренды земельного участка для комплексного освоения территории и договора о комплексном освоении территории в случае признания аукциона состоявшимся, а также подписание акта приема-передачи земельного участка.</w:t>
      </w:r>
    </w:p>
    <w:p>
      <w:pPr>
        <w:pStyle w:val="0"/>
        <w:jc w:val="both"/>
      </w:pPr>
      <w:r>
        <w:rPr>
          <w:sz w:val="20"/>
        </w:rPr>
        <w:t xml:space="preserve">(в ред. </w:t>
      </w:r>
      <w:hyperlink w:history="0" r:id="rId66"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bookmarkStart w:id="161" w:name="P161"/>
    <w:bookmarkEnd w:id="161"/>
    <w:p>
      <w:pPr>
        <w:pStyle w:val="0"/>
        <w:spacing w:before="200" w:line-rule="auto"/>
        <w:ind w:firstLine="540"/>
        <w:jc w:val="both"/>
      </w:pPr>
      <w:r>
        <w:rPr>
          <w:sz w:val="20"/>
        </w:rPr>
        <w:t xml:space="preserve">2.3.2. Процедура предоставления государственной услуги завершается путем:</w:t>
      </w:r>
    </w:p>
    <w:p>
      <w:pPr>
        <w:pStyle w:val="0"/>
        <w:spacing w:before="200" w:line-rule="auto"/>
        <w:ind w:firstLine="540"/>
        <w:jc w:val="both"/>
      </w:pPr>
      <w:r>
        <w:rPr>
          <w:sz w:val="20"/>
        </w:rPr>
        <w:t xml:space="preserve">- направления заявителю договора аренды земельного участка и акта приема-передачи земельного участка;</w:t>
      </w:r>
    </w:p>
    <w:p>
      <w:pPr>
        <w:pStyle w:val="0"/>
        <w:spacing w:before="200" w:line-rule="auto"/>
        <w:ind w:firstLine="540"/>
        <w:jc w:val="both"/>
      </w:pPr>
      <w:r>
        <w:rPr>
          <w:sz w:val="20"/>
        </w:rPr>
        <w:t xml:space="preserve">- абзац утратил силу. - </w:t>
      </w:r>
      <w:hyperlink w:history="0" r:id="rId6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направление заявителю договора аренды земельного участка для его комплексного освоения территории, договора о комплексном освоении территории, а также акта приема-передачи земельного участка.</w:t>
      </w:r>
    </w:p>
    <w:p>
      <w:pPr>
        <w:pStyle w:val="0"/>
        <w:jc w:val="both"/>
      </w:pPr>
      <w:r>
        <w:rPr>
          <w:sz w:val="20"/>
        </w:rPr>
        <w:t xml:space="preserve">(в ред. </w:t>
      </w:r>
      <w:hyperlink w:history="0" r:id="rId68"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ind w:firstLine="540"/>
        <w:jc w:val="both"/>
      </w:pPr>
      <w:r>
        <w:rPr>
          <w:sz w:val="20"/>
        </w:rPr>
      </w:r>
    </w:p>
    <w:p>
      <w:pPr>
        <w:pStyle w:val="2"/>
        <w:outlineLvl w:val="2"/>
        <w:jc w:val="center"/>
      </w:pPr>
      <w:r>
        <w:rPr>
          <w:sz w:val="20"/>
        </w:rPr>
        <w:t xml:space="preserve">2.4. Сроки предоставления государственной услуги</w:t>
      </w:r>
    </w:p>
    <w:p>
      <w:pPr>
        <w:pStyle w:val="0"/>
        <w:ind w:firstLine="540"/>
        <w:jc w:val="both"/>
      </w:pPr>
      <w:r>
        <w:rPr>
          <w:sz w:val="20"/>
        </w:rPr>
      </w:r>
    </w:p>
    <w:p>
      <w:pPr>
        <w:pStyle w:val="0"/>
        <w:ind w:firstLine="540"/>
        <w:jc w:val="both"/>
      </w:pPr>
      <w:r>
        <w:rPr>
          <w:sz w:val="20"/>
        </w:rPr>
        <w:t xml:space="preserve">2.4.1. Предоставление государственной услуги осуществляется в следующие сроки:</w:t>
      </w:r>
    </w:p>
    <w:p>
      <w:pPr>
        <w:pStyle w:val="0"/>
        <w:spacing w:before="200" w:line-rule="auto"/>
        <w:ind w:firstLine="540"/>
        <w:jc w:val="both"/>
      </w:pPr>
      <w:r>
        <w:rPr>
          <w:sz w:val="20"/>
        </w:rPr>
        <w:t xml:space="preserve">2.4.1.1. Прием, первичная обработка и регистрация о предоставлении земельного участка через процедуру торгов - не более 3 рабочих дней.</w:t>
      </w:r>
    </w:p>
    <w:p>
      <w:pPr>
        <w:pStyle w:val="0"/>
        <w:spacing w:before="200" w:line-rule="auto"/>
        <w:ind w:firstLine="540"/>
        <w:jc w:val="both"/>
      </w:pPr>
      <w:r>
        <w:rPr>
          <w:sz w:val="20"/>
        </w:rPr>
        <w:t xml:space="preserve">2.4.1.2. Рассмотрение заявления на предмет возможности формирования земельного участка, принятие решения о проведении аукционов по продаже земельных участков либо права на заключение договоров аренды таких земельных участков в срок не более чем два месяца со дня поступления соответствующего заявления.</w:t>
      </w:r>
    </w:p>
    <w:p>
      <w:pPr>
        <w:pStyle w:val="0"/>
        <w:spacing w:before="200" w:line-rule="auto"/>
        <w:ind w:firstLine="540"/>
        <w:jc w:val="both"/>
      </w:pPr>
      <w:r>
        <w:rPr>
          <w:sz w:val="20"/>
        </w:rPr>
        <w:t xml:space="preserve">2.4.1.3. Подготовка к проведению аукциона, его проведение, оформление результатов аукциона:</w:t>
      </w:r>
    </w:p>
    <w:p>
      <w:pPr>
        <w:pStyle w:val="0"/>
        <w:spacing w:before="200" w:line-rule="auto"/>
        <w:ind w:firstLine="540"/>
        <w:jc w:val="both"/>
      </w:pPr>
      <w:r>
        <w:rPr>
          <w:sz w:val="20"/>
        </w:rPr>
        <w:t xml:space="preserve">а) извещение о проведении аукциона размещается на официальном сайте Российской Федерации для размещения информации о проведении торгов (далее - официальный сайт) не менее чем за тридцать дней до дня проведения аукциона;</w:t>
      </w:r>
    </w:p>
    <w:p>
      <w:pPr>
        <w:pStyle w:val="0"/>
        <w:spacing w:before="200" w:line-rule="auto"/>
        <w:ind w:firstLine="540"/>
        <w:jc w:val="both"/>
      </w:pPr>
      <w:r>
        <w:rPr>
          <w:sz w:val="20"/>
        </w:rPr>
        <w:t xml:space="preserve">б) оформление и подписание протокола о результатах торгов (в случае признания их несостоявшимися) осуществляется в день проведения торгов.</w:t>
      </w:r>
    </w:p>
    <w:p>
      <w:pPr>
        <w:pStyle w:val="0"/>
        <w:spacing w:before="200" w:line-rule="auto"/>
        <w:ind w:firstLine="540"/>
        <w:jc w:val="both"/>
      </w:pPr>
      <w:r>
        <w:rPr>
          <w:sz w:val="20"/>
        </w:rPr>
        <w:t xml:space="preserve">2.4.1.4. Выдача (направление) результата предоставления государственной услуги:</w:t>
      </w:r>
    </w:p>
    <w:p>
      <w:pPr>
        <w:pStyle w:val="0"/>
        <w:spacing w:before="200" w:line-rule="auto"/>
        <w:ind w:firstLine="540"/>
        <w:jc w:val="both"/>
      </w:pPr>
      <w:r>
        <w:rPr>
          <w:sz w:val="20"/>
        </w:rPr>
        <w:t xml:space="preserve">а) Министерство принимает решение об отказе в проведении аукциона в случае выявления обстоятельств, предусмотренных </w:t>
      </w:r>
      <w:hyperlink w:history="0" r:id="rId6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8 статьи 39.11</w:t>
        </w:r>
      </w:hyperlink>
      <w:r>
        <w:rPr>
          <w:sz w:val="20"/>
        </w:rPr>
        <w:t xml:space="preserve">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Фонд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t xml:space="preserve">(в ред. </w:t>
      </w:r>
      <w:hyperlink w:history="0" r:id="rId7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б) Министерство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pPr>
        <w:pStyle w:val="0"/>
        <w:jc w:val="both"/>
      </w:pPr>
      <w:r>
        <w:rPr>
          <w:sz w:val="20"/>
        </w:rPr>
        <w:t xml:space="preserve">(в ред. </w:t>
      </w:r>
      <w:hyperlink w:history="0" r:id="rId7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2.5.1. Предоставление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 осуществляется в соответствии с:</w:t>
      </w:r>
    </w:p>
    <w:p>
      <w:pPr>
        <w:pStyle w:val="0"/>
        <w:jc w:val="both"/>
      </w:pPr>
      <w:r>
        <w:rPr>
          <w:sz w:val="20"/>
        </w:rPr>
        <w:t xml:space="preserve">(в ред. </w:t>
      </w:r>
      <w:hyperlink w:history="0" r:id="rId72"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w:t>
      </w:r>
      <w:hyperlink w:history="0" r:id="rId7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20.12.1993, N 237);</w:t>
      </w:r>
    </w:p>
    <w:p>
      <w:pPr>
        <w:pStyle w:val="0"/>
        <w:spacing w:before="200" w:line-rule="auto"/>
        <w:ind w:firstLine="540"/>
        <w:jc w:val="both"/>
      </w:pPr>
      <w:r>
        <w:rPr>
          <w:sz w:val="20"/>
        </w:rPr>
        <w:t xml:space="preserve">- Гражданским </w:t>
      </w:r>
      <w:hyperlink w:history="0" r:id="rId74"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("Собрание законодательства Российской Федерации", 1994, N 32, ст. 3301);</w:t>
      </w:r>
    </w:p>
    <w:p>
      <w:pPr>
        <w:pStyle w:val="0"/>
        <w:jc w:val="both"/>
      </w:pPr>
      <w:r>
        <w:rPr>
          <w:sz w:val="20"/>
        </w:rPr>
        <w:t xml:space="preserve">(в ред. </w:t>
      </w:r>
      <w:hyperlink w:history="0" r:id="rId7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Земельным </w:t>
      </w:r>
      <w:hyperlink w:history="0" r:id="rId7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от 25.10.2001 N 136-ФЗ ("Собрание законодательства Российской Федерации", 2001, N 44, ст. 4147);</w:t>
      </w:r>
    </w:p>
    <w:p>
      <w:pPr>
        <w:pStyle w:val="0"/>
        <w:spacing w:before="200" w:line-rule="auto"/>
        <w:ind w:firstLine="540"/>
        <w:jc w:val="both"/>
      </w:pPr>
      <w:r>
        <w:rPr>
          <w:sz w:val="20"/>
        </w:rPr>
        <w:t xml:space="preserve">- Федеральным </w:t>
      </w:r>
      <w:hyperlink w:history="0" r:id="rId77"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25.10.2001 N 137-ФЗ "О введении в действие Земельного кодекса Российской Федерации" ("Собрание законодательства Российской Федерации", 2001, N 44, ст. 4148);</w:t>
      </w:r>
    </w:p>
    <w:p>
      <w:pPr>
        <w:pStyle w:val="0"/>
        <w:spacing w:before="200" w:line-rule="auto"/>
        <w:ind w:firstLine="540"/>
        <w:jc w:val="both"/>
      </w:pPr>
      <w:r>
        <w:rPr>
          <w:sz w:val="20"/>
        </w:rPr>
        <w:t xml:space="preserve">- Федеральным </w:t>
      </w:r>
      <w:hyperlink w:history="0" r:id="rId78"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29.07.1998 N 135-ФЗ "Об оценочной деятельности Российской Федерации" ("Собрание законодательства Российской Федерации", 1998, N 31, ст. 3813);</w:t>
      </w:r>
    </w:p>
    <w:p>
      <w:pPr>
        <w:pStyle w:val="0"/>
        <w:spacing w:before="200" w:line-rule="auto"/>
        <w:ind w:firstLine="540"/>
        <w:jc w:val="both"/>
      </w:pPr>
      <w:r>
        <w:rPr>
          <w:sz w:val="20"/>
        </w:rPr>
        <w:t xml:space="preserve">- Федеральным </w:t>
      </w:r>
      <w:hyperlink w:history="0" r:id="rId79"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 ("Собрание законодательства Российской Федерации", 2015, N 29 (часть I), ст. 4344);</w:t>
      </w:r>
    </w:p>
    <w:p>
      <w:pPr>
        <w:pStyle w:val="0"/>
        <w:spacing w:before="200" w:line-rule="auto"/>
        <w:ind w:firstLine="540"/>
        <w:jc w:val="both"/>
      </w:pPr>
      <w:r>
        <w:rPr>
          <w:sz w:val="20"/>
        </w:rPr>
        <w:t xml:space="preserve">- Федеральным </w:t>
      </w:r>
      <w:hyperlink w:history="0" r:id="rId8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pPr>
        <w:pStyle w:val="0"/>
        <w:spacing w:before="200" w:line-rule="auto"/>
        <w:ind w:firstLine="540"/>
        <w:jc w:val="both"/>
      </w:pPr>
      <w:r>
        <w:rPr>
          <w:sz w:val="20"/>
        </w:rPr>
        <w:t xml:space="preserve">- Федеральным </w:t>
      </w:r>
      <w:hyperlink w:history="0" r:id="rId81"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2011, N 15, ст. 2036);</w:t>
      </w:r>
    </w:p>
    <w:p>
      <w:pPr>
        <w:pStyle w:val="0"/>
        <w:spacing w:before="200" w:line-rule="auto"/>
        <w:ind w:firstLine="540"/>
        <w:jc w:val="both"/>
      </w:pPr>
      <w:r>
        <w:rPr>
          <w:sz w:val="20"/>
        </w:rPr>
        <w:t xml:space="preserve">- Федеральным </w:t>
      </w:r>
      <w:hyperlink w:history="0" r:id="rId82"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("Собрание законодательства Российской Федерации", 2006, N 31 (1 ч.);</w:t>
      </w:r>
    </w:p>
    <w:p>
      <w:pPr>
        <w:pStyle w:val="0"/>
        <w:spacing w:before="200" w:line-rule="auto"/>
        <w:ind w:firstLine="540"/>
        <w:jc w:val="both"/>
      </w:pPr>
      <w:r>
        <w:rPr>
          <w:sz w:val="20"/>
        </w:rPr>
        <w:t xml:space="preserve">- </w:t>
      </w:r>
      <w:hyperlink w:history="0" r:id="rId8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Приказом</w:t>
        </w:r>
      </w:hyperlink>
      <w:r>
        <w:rPr>
          <w:sz w:val="20"/>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r>
        <w:rPr>
          <w:sz w:val="20"/>
        </w:rPr>
        <w:t xml:space="preserve">http://www.pravo.gov.ru</w:t>
      </w:r>
      <w:r>
        <w:rPr>
          <w:sz w:val="20"/>
        </w:rPr>
        <w:t xml:space="preserve">, 27.02.2015);</w:t>
      </w:r>
    </w:p>
    <w:p>
      <w:pPr>
        <w:pStyle w:val="0"/>
        <w:spacing w:before="200" w:line-rule="auto"/>
        <w:ind w:firstLine="540"/>
        <w:jc w:val="both"/>
      </w:pPr>
      <w:r>
        <w:rPr>
          <w:sz w:val="20"/>
        </w:rPr>
        <w:t xml:space="preserve">- </w:t>
      </w:r>
      <w:hyperlink w:history="0" r:id="rId84"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от 16.12.2022 (информационная система "Портал Воронежской области в сети Интернет" </w:t>
      </w:r>
      <w:r>
        <w:rPr>
          <w:sz w:val="20"/>
        </w:rPr>
        <w:t xml:space="preserve">https://www.govvrn.ru</w:t>
      </w:r>
      <w:r>
        <w:rPr>
          <w:sz w:val="20"/>
        </w:rPr>
        <w:t xml:space="preserve">, 20.12.2022, Официальный интернет-портал правовой информации </w:t>
      </w:r>
      <w:r>
        <w:rPr>
          <w:sz w:val="20"/>
        </w:rPr>
        <w:t xml:space="preserve">http://pravo.gov.ru</w:t>
      </w:r>
      <w:r>
        <w:rPr>
          <w:sz w:val="20"/>
        </w:rPr>
        <w:t xml:space="preserve">, 22.12.2022);</w:t>
      </w:r>
    </w:p>
    <w:p>
      <w:pPr>
        <w:pStyle w:val="0"/>
        <w:jc w:val="both"/>
      </w:pPr>
      <w:r>
        <w:rPr>
          <w:sz w:val="20"/>
        </w:rPr>
        <w:t xml:space="preserve">(в ред. </w:t>
      </w:r>
      <w:hyperlink w:history="0" r:id="rId85"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 </w:t>
      </w:r>
      <w:hyperlink w:history="0" r:id="rId86" w:tooltip="Закон Воронежской области от 13.05.2008 N 25-ОЗ (ред. от 25.12.2023) &quot;О регулировании земельных отношений на территории Воронежской области&quot; (принят Воронежской областной Думой 24.04.2008) {КонсультантПлюс}">
        <w:r>
          <w:rPr>
            <w:sz w:val="20"/>
            <w:color w:val="0000ff"/>
          </w:rPr>
          <w:t xml:space="preserve">Законом</w:t>
        </w:r>
      </w:hyperlink>
      <w:r>
        <w:rPr>
          <w:sz w:val="20"/>
        </w:rPr>
        <w:t xml:space="preserve"> Воронежской области от 13.05.2008 N 25-ОЗ "О регулировании земельных отношений на территории Воронежской области" ("Молодой коммунар", 20.05.2008, N 52);</w:t>
      </w:r>
    </w:p>
    <w:p>
      <w:pPr>
        <w:pStyle w:val="0"/>
        <w:spacing w:before="200" w:line-rule="auto"/>
        <w:ind w:firstLine="540"/>
        <w:jc w:val="both"/>
      </w:pPr>
      <w:r>
        <w:rPr>
          <w:sz w:val="20"/>
        </w:rPr>
        <w:t xml:space="preserve">- </w:t>
      </w:r>
      <w:hyperlink w:history="0" r:id="rId87"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14.05.2009, N 48).</w:t>
      </w:r>
    </w:p>
    <w:p>
      <w:pPr>
        <w:pStyle w:val="0"/>
        <w:jc w:val="both"/>
      </w:pPr>
      <w:r>
        <w:rPr>
          <w:sz w:val="20"/>
        </w:rPr>
        <w:t xml:space="preserve">(в ред. </w:t>
      </w:r>
      <w:hyperlink w:history="0" r:id="rId88"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8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2.5.2. Перечень нормативных правовых актов, регулирующих предоставление соответствующей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на Едином портале государственных и муниципальных услуг (функций), на Портале Воронежской области.</w:t>
      </w:r>
    </w:p>
    <w:p>
      <w:pPr>
        <w:pStyle w:val="0"/>
        <w:jc w:val="both"/>
      </w:pPr>
      <w:r>
        <w:rPr>
          <w:sz w:val="20"/>
        </w:rPr>
        <w:t xml:space="preserve">(п. 2.5.2 введен </w:t>
      </w:r>
      <w:hyperlink w:history="0" r:id="rId9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1077; в ред. </w:t>
      </w:r>
      <w:hyperlink w:history="0" r:id="rId9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center"/>
      </w:pPr>
      <w:r>
        <w:rPr>
          <w:sz w:val="20"/>
        </w:rPr>
        <w:t xml:space="preserve">(в ред. </w:t>
      </w:r>
      <w:hyperlink w:history="0" r:id="rId92"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ind w:firstLine="540"/>
        <w:jc w:val="both"/>
      </w:pPr>
      <w:r>
        <w:rPr>
          <w:sz w:val="20"/>
        </w:rPr>
      </w:r>
    </w:p>
    <w:p>
      <w:pPr>
        <w:pStyle w:val="0"/>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Государственная услуга предоставляется на основании поступившего в Министерство, АУ "МФЦ" </w:t>
      </w:r>
      <w:hyperlink w:history="0" w:anchor="P842" w:tooltip="ЗАЯВЛЕНИЕ">
        <w:r>
          <w:rPr>
            <w:sz w:val="20"/>
            <w:color w:val="0000ff"/>
          </w:rPr>
          <w:t xml:space="preserve">заявления</w:t>
        </w:r>
      </w:hyperlink>
      <w:r>
        <w:rPr>
          <w:sz w:val="20"/>
        </w:rPr>
        <w:t xml:space="preserve"> о предоставлении государственной услуги (форма заявления приведена в приложении 3 к настоящему Административному регламенту).</w:t>
      </w:r>
    </w:p>
    <w:p>
      <w:pPr>
        <w:pStyle w:val="0"/>
        <w:jc w:val="both"/>
      </w:pPr>
      <w:r>
        <w:rPr>
          <w:sz w:val="20"/>
        </w:rPr>
        <w:t xml:space="preserve">(в ред. </w:t>
      </w:r>
      <w:hyperlink w:history="0" r:id="rId93"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9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Заявление о предоставлении государственной услуги подписывается заявителем или уполномоченным им лицом.</w:t>
      </w:r>
    </w:p>
    <w:p>
      <w:pPr>
        <w:pStyle w:val="0"/>
        <w:spacing w:before="200" w:line-rule="auto"/>
        <w:ind w:firstLine="540"/>
        <w:jc w:val="both"/>
      </w:pPr>
      <w:r>
        <w:rPr>
          <w:sz w:val="20"/>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в Фонд в установленный в извещении о проведении аукциона срок следующие документы:</w:t>
      </w:r>
    </w:p>
    <w:bookmarkStart w:id="215" w:name="P215"/>
    <w:bookmarkEnd w:id="215"/>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0"/>
        <w:spacing w:before="200" w:line-rule="auto"/>
        <w:ind w:firstLine="540"/>
        <w:jc w:val="both"/>
      </w:pPr>
      <w:r>
        <w:rPr>
          <w:sz w:val="20"/>
        </w:rPr>
        <w:t xml:space="preserve">2) копии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документы, подтверждающие внесение задатка;</w:t>
      </w:r>
    </w:p>
    <w:bookmarkStart w:id="219" w:name="P219"/>
    <w:bookmarkEnd w:id="219"/>
    <w:p>
      <w:pPr>
        <w:pStyle w:val="0"/>
        <w:spacing w:before="200" w:line-rule="auto"/>
        <w:ind w:firstLine="540"/>
        <w:jc w:val="both"/>
      </w:pPr>
      <w:r>
        <w:rPr>
          <w:sz w:val="20"/>
        </w:rPr>
        <w:t xml:space="preserve">5) Для участия в аукционе на право заключения договора аренды земельного участка, включенного в перечень государственного имущества, предусмотренные </w:t>
      </w:r>
      <w:hyperlink w:history="0" r:id="rId9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9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(пп. 5 введен </w:t>
      </w:r>
      <w:hyperlink w:history="0" r:id="rId9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Фонд не вправе требовать предоставления других документов, кроме указанных в </w:t>
      </w:r>
      <w:hyperlink w:history="0" w:anchor="P215" w:tooltip="1) заявка на участие в аукционе по установленной в извещении о проведении аукциона форме с указанием банковских реквизитов счета для возврата задатка;">
        <w:r>
          <w:rPr>
            <w:sz w:val="20"/>
            <w:color w:val="0000ff"/>
          </w:rPr>
          <w:t xml:space="preserve">подпунктах 1</w:t>
        </w:r>
      </w:hyperlink>
      <w:r>
        <w:rPr>
          <w:sz w:val="20"/>
        </w:rPr>
        <w:t xml:space="preserve"> - </w:t>
      </w:r>
      <w:hyperlink w:history="0" w:anchor="P219" w:tooltip="5) Для участия в аукционе на право заключения договора аренды земельного участка, включенного в перечень государствен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
        <w:r>
          <w:rPr>
            <w:sz w:val="20"/>
            <w:color w:val="0000ff"/>
          </w:rPr>
          <w:t xml:space="preserve">5</w:t>
        </w:r>
      </w:hyperlink>
      <w:r>
        <w:rPr>
          <w:sz w:val="20"/>
        </w:rPr>
        <w:t xml:space="preserve"> настоящего пункта документов.</w:t>
      </w:r>
    </w:p>
    <w:p>
      <w:pPr>
        <w:pStyle w:val="0"/>
        <w:jc w:val="both"/>
      </w:pPr>
      <w:r>
        <w:rPr>
          <w:sz w:val="20"/>
        </w:rPr>
        <w:t xml:space="preserve">(в ред. </w:t>
      </w:r>
      <w:hyperlink w:history="0" r:id="rId98"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Фонд в отношении заявителей - юридических лиц и индивидуальных предпринимателей запрашивает сведения о заявителе, содержащиеся соответственно в ЕГРЮЛ и ЕГРИП,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w:t>
      </w:r>
      <w:hyperlink w:history="0" r:id="rId99"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Один заявитель вправе подать только одну заявку на участие в аукционе.</w:t>
      </w:r>
    </w:p>
    <w:p>
      <w:pPr>
        <w:pStyle w:val="0"/>
        <w:spacing w:before="200" w:line-rule="auto"/>
        <w:ind w:firstLine="540"/>
        <w:jc w:val="both"/>
      </w:pPr>
      <w:r>
        <w:rPr>
          <w:sz w:val="20"/>
        </w:rPr>
        <w:t xml:space="preserve">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 находящегося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w:t>
      </w:r>
    </w:p>
    <w:p>
      <w:pPr>
        <w:pStyle w:val="0"/>
        <w:spacing w:before="200" w:line-rule="auto"/>
        <w:ind w:firstLine="540"/>
        <w:jc w:val="both"/>
      </w:pPr>
      <w:r>
        <w:rPr>
          <w:sz w:val="20"/>
        </w:rPr>
        <w:t xml:space="preserve">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(абзац введен </w:t>
      </w:r>
      <w:hyperlink w:history="0" r:id="rId100"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2.6.2.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Министерство самостоятельно осуществляет запрос сведений, необходимых для предоставления государственной услуги,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1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0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в электронном виде на согласованные адреса электронной почты либо на бумажном носителе по почте, по факсу с одновременным его направлением по почте или курьерской доставкой.</w:t>
      </w:r>
    </w:p>
    <w:p>
      <w:pPr>
        <w:pStyle w:val="0"/>
        <w:jc w:val="both"/>
      </w:pPr>
      <w:r>
        <w:rPr>
          <w:sz w:val="20"/>
        </w:rPr>
        <w:t xml:space="preserve">(в ред. </w:t>
      </w:r>
      <w:hyperlink w:history="0" r:id="rId103"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Заявитель вправе представить документы, запрашиваемые в рамках межведомственного взаимодействия, в Министерство, АУ "МФЦ" по собственной инициативе.</w:t>
      </w:r>
    </w:p>
    <w:p>
      <w:pPr>
        <w:pStyle w:val="0"/>
        <w:jc w:val="both"/>
      </w:pPr>
      <w:r>
        <w:rPr>
          <w:sz w:val="20"/>
        </w:rPr>
        <w:t xml:space="preserve">(в ред. </w:t>
      </w:r>
      <w:hyperlink w:history="0" r:id="rId10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pPr>
        <w:pStyle w:val="0"/>
        <w:jc w:val="both"/>
      </w:pPr>
      <w:r>
        <w:rPr>
          <w:sz w:val="20"/>
        </w:rPr>
        <w:t xml:space="preserve">(пп. 1 в ред. </w:t>
      </w:r>
      <w:hyperlink w:history="0" r:id="rId105"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органа, предоставляющего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10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1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государственные услуги, по собственной инициативе;</w:t>
      </w:r>
    </w:p>
    <w:p>
      <w:pPr>
        <w:pStyle w:val="0"/>
        <w:jc w:val="both"/>
      </w:pPr>
      <w:r>
        <w:rPr>
          <w:sz w:val="20"/>
        </w:rPr>
        <w:t xml:space="preserve">(пп. 2 в ред. </w:t>
      </w:r>
      <w:hyperlink w:history="0" r:id="rId108"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0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(пп. 3 введен </w:t>
      </w:r>
      <w:hyperlink w:history="0" r:id="rId110"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АУ "МФЦ", работника организации, предусмотренной </w:t>
      </w:r>
      <w:hyperlink w:history="0" r:id="rId1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АУ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1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(пп. 4 введен </w:t>
      </w:r>
      <w:hyperlink w:history="0" r:id="rId113"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 в ред. </w:t>
      </w:r>
      <w:hyperlink w:history="0" r:id="rId11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1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jc w:val="both"/>
      </w:pPr>
      <w:r>
        <w:rPr>
          <w:sz w:val="20"/>
        </w:rPr>
        <w:t xml:space="preserve">(пп. 5 введен </w:t>
      </w:r>
      <w:hyperlink w:history="0" r:id="rId11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ind w:firstLine="540"/>
        <w:jc w:val="both"/>
      </w:pPr>
      <w:r>
        <w:rPr>
          <w:sz w:val="20"/>
        </w:rPr>
      </w:r>
    </w:p>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Основаниями для отказа в приеме документов, необходимых для предоставления государственной услуги, являются:</w:t>
      </w:r>
    </w:p>
    <w:p>
      <w:pPr>
        <w:pStyle w:val="0"/>
        <w:spacing w:before="200" w:line-rule="auto"/>
        <w:ind w:firstLine="540"/>
        <w:jc w:val="both"/>
      </w:pPr>
      <w:r>
        <w:rPr>
          <w:sz w:val="20"/>
        </w:rPr>
        <w:t xml:space="preserve">- представление заявителем документов, содержащих ошибки, подчистки,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pPr>
        <w:pStyle w:val="0"/>
        <w:spacing w:before="200" w:line-rule="auto"/>
        <w:ind w:firstLine="540"/>
        <w:jc w:val="both"/>
      </w:pPr>
      <w:r>
        <w:rPr>
          <w:sz w:val="20"/>
        </w:rPr>
        <w:t xml:space="preserve">- подача заявления ненадлежащим лицом.</w:t>
      </w:r>
    </w:p>
    <w:p>
      <w:pPr>
        <w:pStyle w:val="0"/>
        <w:ind w:firstLine="54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государственной услуги или отказа в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1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22.05.2019 N 1268)</w:t>
      </w:r>
    </w:p>
    <w:p>
      <w:pPr>
        <w:pStyle w:val="0"/>
        <w:ind w:firstLine="540"/>
        <w:jc w:val="both"/>
      </w:pPr>
      <w:r>
        <w:rPr>
          <w:sz w:val="20"/>
        </w:rPr>
      </w:r>
    </w:p>
    <w:p>
      <w:pPr>
        <w:pStyle w:val="0"/>
        <w:ind w:firstLine="540"/>
        <w:jc w:val="both"/>
      </w:pPr>
      <w:r>
        <w:rPr>
          <w:sz w:val="20"/>
        </w:rPr>
        <w:t xml:space="preserve">2.8.1. Решение об отказе в проведении аукциона принимается при наличии хотя бы одного из следующих оснований:</w:t>
      </w:r>
    </w:p>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118"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закона</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(пп. 4 в ред. </w:t>
      </w:r>
      <w:hyperlink w:history="0" r:id="rId119"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2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12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(пп. 8 в ред. </w:t>
      </w:r>
      <w:hyperlink w:history="0" r:id="rId122"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12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39.36</w:t>
        </w:r>
      </w:hyperlink>
      <w:r>
        <w:rPr>
          <w:sz w:val="20"/>
        </w:rPr>
        <w:t xml:space="preserve"> Земельного кодекса Российской Федерации;</w:t>
      </w:r>
    </w:p>
    <w:p>
      <w:pPr>
        <w:pStyle w:val="0"/>
        <w:jc w:val="both"/>
      </w:pPr>
      <w:r>
        <w:rPr>
          <w:sz w:val="20"/>
        </w:rPr>
        <w:t xml:space="preserve">(пп. 9 в ред. </w:t>
      </w:r>
      <w:hyperlink w:history="0" r:id="rId124"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w:t>
      </w:r>
    </w:p>
    <w:p>
      <w:pPr>
        <w:pStyle w:val="0"/>
        <w:jc w:val="both"/>
      </w:pPr>
      <w:r>
        <w:rPr>
          <w:sz w:val="20"/>
        </w:rPr>
        <w:t xml:space="preserve">(пп. 13 в ред. </w:t>
      </w:r>
      <w:hyperlink w:history="0" r:id="rId12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20)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20 введен </w:t>
      </w:r>
      <w:hyperlink w:history="0" r:id="rId126"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2.8.2. Заявитель не допускается к участию в аукционе в следующих случаях:</w:t>
      </w:r>
    </w:p>
    <w:p>
      <w:pPr>
        <w:pStyle w:val="0"/>
        <w:spacing w:before="200" w:line-rule="auto"/>
        <w:ind w:firstLine="540"/>
        <w:jc w:val="both"/>
      </w:pPr>
      <w:r>
        <w:rPr>
          <w:sz w:val="20"/>
        </w:rPr>
        <w:t xml:space="preserve">-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 непоступление задатка на дату рассмотрения заявок на участие в аукционе;</w:t>
      </w:r>
    </w:p>
    <w:p>
      <w:pPr>
        <w:pStyle w:val="0"/>
        <w:spacing w:before="200" w:line-rule="auto"/>
        <w:ind w:firstLine="540"/>
        <w:jc w:val="both"/>
      </w:pPr>
      <w:r>
        <w:rPr>
          <w:sz w:val="20"/>
        </w:rPr>
        <w:t xml:space="preserve">- подача заявки на участие в аукционе лицом, которое в соответствии с Земельным </w:t>
      </w:r>
      <w:hyperlink w:history="0" r:id="rId12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w:history="0" r:id="rId12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39.12</w:t>
        </w:r>
      </w:hyperlink>
      <w:r>
        <w:rPr>
          <w:sz w:val="20"/>
        </w:rPr>
        <w:t xml:space="preserve"> Земельного кодекса Российской Федерации реестре недобросовестных участников аукциона.</w:t>
      </w:r>
    </w:p>
    <w:p>
      <w:pPr>
        <w:pStyle w:val="0"/>
        <w:spacing w:before="200" w:line-rule="auto"/>
        <w:ind w:firstLine="540"/>
        <w:jc w:val="both"/>
      </w:pPr>
      <w:r>
        <w:rPr>
          <w:sz w:val="20"/>
        </w:rPr>
        <w:t xml:space="preserve">Заявителям, признанным участниками аукциона, и заявителям, не допущенным к участию в аукционе, Фонд направляет уведомления о принятых в отношении них решениях не позднее дня, следующего после дня подписания протокола, указанного в </w:t>
      </w:r>
      <w:hyperlink w:history="0" r:id="rId12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9 статьи 39.12</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Фонд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0"/>
        <w:spacing w:before="200" w:line-rule="auto"/>
        <w:ind w:firstLine="540"/>
        <w:jc w:val="both"/>
      </w:pPr>
      <w:r>
        <w:rPr>
          <w:sz w:val="20"/>
        </w:rPr>
        <w:t xml:space="preserve">2.8.3. Основания для приостановления государственной услуги отсутствуют.</w:t>
      </w:r>
    </w:p>
    <w:p>
      <w:pPr>
        <w:pStyle w:val="0"/>
        <w:jc w:val="both"/>
      </w:pPr>
      <w:r>
        <w:rPr>
          <w:sz w:val="20"/>
        </w:rPr>
        <w:t xml:space="preserve">(пп. 2.8.3 введен </w:t>
      </w:r>
      <w:hyperlink w:history="0" r:id="rId130"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ind w:firstLine="54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jc w:val="center"/>
      </w:pPr>
      <w:r>
        <w:rPr>
          <w:sz w:val="20"/>
        </w:rPr>
        <w:t xml:space="preserve">(в ред. </w:t>
      </w:r>
      <w:hyperlink w:history="0" r:id="rId131"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ind w:firstLine="540"/>
        <w:jc w:val="both"/>
      </w:pPr>
      <w:r>
        <w:rPr>
          <w:sz w:val="20"/>
        </w:rPr>
      </w:r>
    </w:p>
    <w:p>
      <w:pPr>
        <w:pStyle w:val="0"/>
        <w:ind w:firstLine="540"/>
        <w:jc w:val="both"/>
      </w:pPr>
      <w:r>
        <w:rPr>
          <w:sz w:val="20"/>
        </w:rPr>
        <w:t xml:space="preserve">Оказание государственной услуги осуществляется на бесплатной основе.</w:t>
      </w:r>
    </w:p>
    <w:p>
      <w:pPr>
        <w:pStyle w:val="0"/>
        <w:ind w:firstLine="540"/>
        <w:jc w:val="both"/>
      </w:pPr>
      <w:r>
        <w:rPr>
          <w:sz w:val="20"/>
        </w:rPr>
      </w:r>
    </w:p>
    <w:p>
      <w:pPr>
        <w:pStyle w:val="2"/>
        <w:outlineLvl w:val="2"/>
        <w:jc w:val="center"/>
      </w:pPr>
      <w:r>
        <w:rPr>
          <w:sz w:val="20"/>
        </w:rPr>
        <w:t xml:space="preserve">2.10. Максимальный срок ожидания в очереди при</w:t>
      </w:r>
    </w:p>
    <w:p>
      <w:pPr>
        <w:pStyle w:val="2"/>
        <w:jc w:val="center"/>
      </w:pPr>
      <w:r>
        <w:rPr>
          <w:sz w:val="20"/>
        </w:rPr>
        <w:t xml:space="preserve">подаче 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ind w:firstLine="540"/>
        <w:jc w:val="both"/>
      </w:pPr>
      <w:r>
        <w:rPr>
          <w:sz w:val="20"/>
        </w:rPr>
      </w:r>
    </w:p>
    <w:p>
      <w:pPr>
        <w:pStyle w:val="2"/>
        <w:outlineLvl w:val="2"/>
        <w:jc w:val="center"/>
      </w:pPr>
      <w:r>
        <w:rPr>
          <w:sz w:val="20"/>
        </w:rPr>
        <w:t xml:space="preserve">2.10.1. Срок регистрации запроса заявителя о предоставлении</w:t>
      </w:r>
    </w:p>
    <w:p>
      <w:pPr>
        <w:pStyle w:val="2"/>
        <w:jc w:val="center"/>
      </w:pPr>
      <w:r>
        <w:rPr>
          <w:sz w:val="20"/>
        </w:rPr>
        <w:t xml:space="preserve">государственной услуги</w:t>
      </w:r>
    </w:p>
    <w:p>
      <w:pPr>
        <w:pStyle w:val="0"/>
        <w:jc w:val="center"/>
      </w:pPr>
      <w:r>
        <w:rPr>
          <w:sz w:val="20"/>
        </w:rPr>
        <w:t xml:space="preserve">(введен </w:t>
      </w:r>
      <w:hyperlink w:history="0" r:id="rId132"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ind w:firstLine="540"/>
        <w:jc w:val="both"/>
      </w:pPr>
      <w:r>
        <w:rPr>
          <w:sz w:val="20"/>
        </w:rPr>
      </w:r>
    </w:p>
    <w:p>
      <w:pPr>
        <w:pStyle w:val="0"/>
        <w:ind w:firstLine="540"/>
        <w:jc w:val="both"/>
      </w:pPr>
      <w:r>
        <w:rPr>
          <w:sz w:val="20"/>
        </w:rPr>
        <w:t xml:space="preserve">Заявление о предоставлении государственной услуги подлежит регистрации в Министерстве в течение 1 рабочего дня со дня получения заявления и документов, необходимых для предоставления государственной услуги.</w:t>
      </w:r>
    </w:p>
    <w:p>
      <w:pPr>
        <w:pStyle w:val="0"/>
        <w:jc w:val="both"/>
      </w:pPr>
      <w:r>
        <w:rPr>
          <w:sz w:val="20"/>
        </w:rPr>
        <w:t xml:space="preserve">(в ред. </w:t>
      </w:r>
      <w:hyperlink w:history="0" r:id="rId13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2.11. Требования к помещениям, в которых предоставляется</w:t>
      </w:r>
    </w:p>
    <w:p>
      <w:pPr>
        <w:pStyle w:val="2"/>
        <w:jc w:val="center"/>
      </w:pPr>
      <w:r>
        <w:rPr>
          <w:sz w:val="20"/>
        </w:rPr>
        <w:t xml:space="preserve">государственная услуга</w:t>
      </w:r>
    </w:p>
    <w:p>
      <w:pPr>
        <w:pStyle w:val="0"/>
        <w:ind w:firstLine="540"/>
        <w:jc w:val="both"/>
      </w:pPr>
      <w:r>
        <w:rPr>
          <w:sz w:val="20"/>
        </w:rPr>
      </w:r>
    </w:p>
    <w:p>
      <w:pPr>
        <w:pStyle w:val="0"/>
        <w:ind w:firstLine="540"/>
        <w:jc w:val="both"/>
      </w:pPr>
      <w:r>
        <w:rPr>
          <w:sz w:val="20"/>
        </w:rPr>
        <w:t xml:space="preserve">2.11.1.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2.11.2. На территории, прилегающей к месторасположению АУ "МФЦ" и Фонда, оборудуются места для парковки автотранспортных средств.</w:t>
      </w:r>
    </w:p>
    <w:p>
      <w:pPr>
        <w:pStyle w:val="0"/>
        <w:jc w:val="both"/>
      </w:pPr>
      <w:r>
        <w:rPr>
          <w:sz w:val="20"/>
        </w:rPr>
        <w:t xml:space="preserve">(в ред. </w:t>
      </w:r>
      <w:hyperlink w:history="0" r:id="rId13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 исключен. - </w:t>
      </w:r>
      <w:hyperlink w:history="0" r:id="rId135"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2.11.3. Центральный вход в здание должен быть оборудован информационной табличкой, содержащей информацию об организациях, осуществляющих предоставление государственной услуги.</w:t>
      </w:r>
    </w:p>
    <w:p>
      <w:pPr>
        <w:pStyle w:val="0"/>
        <w:jc w:val="both"/>
      </w:pPr>
      <w:r>
        <w:rPr>
          <w:sz w:val="20"/>
        </w:rPr>
        <w:t xml:space="preserve">(в ред. </w:t>
      </w:r>
      <w:hyperlink w:history="0" r:id="rId136"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13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2.11.4.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2.11.5.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2.11.6.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pPr>
        <w:pStyle w:val="0"/>
        <w:spacing w:before="200" w:line-rule="auto"/>
        <w:ind w:firstLine="540"/>
        <w:jc w:val="both"/>
      </w:pPr>
      <w:r>
        <w:rPr>
          <w:sz w:val="20"/>
        </w:rPr>
        <w:t xml:space="preserve">2.11.7.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их свободного входа и выхода из помещения при необходимости.</w:t>
      </w:r>
    </w:p>
    <w:p>
      <w:pPr>
        <w:pStyle w:val="0"/>
        <w:spacing w:before="200" w:line-rule="auto"/>
        <w:ind w:firstLine="540"/>
        <w:jc w:val="both"/>
      </w:pPr>
      <w:r>
        <w:rPr>
          <w:sz w:val="20"/>
        </w:rPr>
        <w:t xml:space="preserve">АУ "МФЦ" обеспечивает доступность помещений, необходимых для предоставления государственной услуги, в соответствии со </w:t>
      </w:r>
      <w:hyperlink w:history="0" r:id="rId138"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13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2.12. Показатели доступности и качества</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2.12.1. Основными показателями доступности государственной услуги являются:</w:t>
      </w:r>
    </w:p>
    <w:p>
      <w:pPr>
        <w:pStyle w:val="0"/>
        <w:spacing w:before="200" w:line-rule="auto"/>
        <w:ind w:firstLine="540"/>
        <w:jc w:val="both"/>
      </w:pPr>
      <w:r>
        <w:rPr>
          <w:sz w:val="20"/>
        </w:rPr>
        <w:t xml:space="preserve">- оборудование территорий, прилегающих к месторасположению АУ "МФЦ", местами для парковки автотранспортных средств, в том числе для лиц с ограниченными возможностями (инвалидов);</w:t>
      </w:r>
    </w:p>
    <w:p>
      <w:pPr>
        <w:pStyle w:val="0"/>
        <w:jc w:val="both"/>
      </w:pPr>
      <w:r>
        <w:rPr>
          <w:sz w:val="20"/>
        </w:rPr>
        <w:t xml:space="preserve">(в ред. </w:t>
      </w:r>
      <w:hyperlink w:history="0" r:id="rId14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оборудование помещений АУ "МФЦ" для предоставления государственной услуги местами хранения верхней одежды заявителей, местами общего пользования;</w:t>
      </w:r>
    </w:p>
    <w:p>
      <w:pPr>
        <w:pStyle w:val="0"/>
        <w:jc w:val="both"/>
      </w:pPr>
      <w:r>
        <w:rPr>
          <w:sz w:val="20"/>
        </w:rPr>
        <w:t xml:space="preserve">(в ред. </w:t>
      </w:r>
      <w:hyperlink w:history="0" r:id="rId14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оборудование мест ожидания и мест приема заявителей в АУ "МФЦ" стульями, столами (стойками) для возможности оформления документов, обеспечение канцелярскими принадлежностями;</w:t>
      </w:r>
    </w:p>
    <w:p>
      <w:pPr>
        <w:pStyle w:val="0"/>
        <w:jc w:val="both"/>
      </w:pPr>
      <w:r>
        <w:rPr>
          <w:sz w:val="20"/>
        </w:rPr>
        <w:t xml:space="preserve">(в ред. </w:t>
      </w:r>
      <w:hyperlink w:history="0" r:id="rId14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соблюдение графика работы АУ "МФЦ";</w:t>
      </w:r>
    </w:p>
    <w:p>
      <w:pPr>
        <w:pStyle w:val="0"/>
        <w:jc w:val="both"/>
      </w:pPr>
      <w:r>
        <w:rPr>
          <w:sz w:val="20"/>
        </w:rPr>
        <w:t xml:space="preserve">(в ред. </w:t>
      </w:r>
      <w:hyperlink w:history="0" r:id="rId14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размещение полной, достоверной и актуальной информации о государственной услуге на официальном сайте Министерства, на Едином портале государственных и муниципальных услуг (функций) 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144"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14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 </w:t>
      </w:r>
      <w:hyperlink w:history="0" r:id="rId14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возможность взаимодействия заявителя с должностными лицами АУ "МФЦ" в количестве двух раз по 15 минут;</w:t>
      </w:r>
    </w:p>
    <w:p>
      <w:pPr>
        <w:pStyle w:val="0"/>
        <w:jc w:val="both"/>
      </w:pPr>
      <w:r>
        <w:rPr>
          <w:sz w:val="20"/>
        </w:rPr>
        <w:t xml:space="preserve">(в ред. </w:t>
      </w:r>
      <w:hyperlink w:history="0" r:id="rId14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абзац исключен. - </w:t>
      </w:r>
      <w:hyperlink w:history="0" r:id="rId148"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Минимущества ВО от 26.02.2024 N 468;</w:t>
      </w:r>
    </w:p>
    <w:p>
      <w:pPr>
        <w:pStyle w:val="0"/>
        <w:spacing w:before="200" w:line-rule="auto"/>
        <w:ind w:firstLine="540"/>
        <w:jc w:val="both"/>
      </w:pPr>
      <w:r>
        <w:rPr>
          <w:sz w:val="20"/>
        </w:rPr>
        <w:t xml:space="preserve">-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149"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15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w:t>
      </w:r>
    </w:p>
    <w:p>
      <w:pPr>
        <w:pStyle w:val="0"/>
        <w:spacing w:before="200" w:line-rule="auto"/>
        <w:ind w:firstLine="540"/>
        <w:jc w:val="both"/>
      </w:pPr>
      <w:r>
        <w:rPr>
          <w:sz w:val="20"/>
        </w:rPr>
        <w:t xml:space="preserve">-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151"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152"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w:t>
      </w:r>
    </w:p>
    <w:p>
      <w:pPr>
        <w:pStyle w:val="0"/>
        <w:spacing w:before="200" w:line-rule="auto"/>
        <w:ind w:firstLine="540"/>
        <w:jc w:val="both"/>
      </w:pPr>
      <w:r>
        <w:rPr>
          <w:sz w:val="20"/>
        </w:rPr>
        <w:t xml:space="preserve">2.12.2. Основными показателями качества государственной услуги являются:</w:t>
      </w:r>
    </w:p>
    <w:p>
      <w:pPr>
        <w:pStyle w:val="0"/>
        <w:spacing w:before="200" w:line-rule="auto"/>
        <w:ind w:firstLine="540"/>
        <w:jc w:val="both"/>
      </w:pPr>
      <w:r>
        <w:rPr>
          <w:sz w:val="20"/>
        </w:rPr>
        <w:t xml:space="preserve">- полнота предоставления государственной услуги в соответствии с требованиями настоящего Административного регламента;</w:t>
      </w:r>
    </w:p>
    <w:p>
      <w:pPr>
        <w:pStyle w:val="0"/>
        <w:spacing w:before="200" w:line-rule="auto"/>
        <w:ind w:firstLine="540"/>
        <w:jc w:val="both"/>
      </w:pPr>
      <w:r>
        <w:rPr>
          <w:sz w:val="20"/>
        </w:rPr>
        <w:t xml:space="preserve">- соблюдение сроков предоставления государственной услуги;</w:t>
      </w:r>
    </w:p>
    <w:p>
      <w:pPr>
        <w:pStyle w:val="0"/>
        <w:spacing w:before="200" w:line-rule="auto"/>
        <w:ind w:firstLine="540"/>
        <w:jc w:val="both"/>
      </w:pPr>
      <w:r>
        <w:rPr>
          <w:sz w:val="20"/>
        </w:rPr>
        <w:t xml:space="preserve">- количество обоснованных жалоб, поступивших в Министерство, в части предоставления государственной услуги.</w:t>
      </w:r>
    </w:p>
    <w:p>
      <w:pPr>
        <w:pStyle w:val="0"/>
        <w:jc w:val="both"/>
      </w:pPr>
      <w:r>
        <w:rPr>
          <w:sz w:val="20"/>
        </w:rPr>
        <w:t xml:space="preserve">(в ред. </w:t>
      </w:r>
      <w:hyperlink w:history="0" r:id="rId15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2"/>
        <w:jc w:val="center"/>
      </w:pPr>
      <w:r>
        <w:rPr>
          <w:sz w:val="20"/>
        </w:rPr>
        <w:t xml:space="preserve">2.13. Иные требования к предоставлению государственной</w:t>
      </w:r>
    </w:p>
    <w:p>
      <w:pPr>
        <w:pStyle w:val="2"/>
        <w:jc w:val="center"/>
      </w:pPr>
      <w:r>
        <w:rPr>
          <w:sz w:val="20"/>
        </w:rPr>
        <w:t xml:space="preserve">услуги, в том числе учитывающие особенности предоставления</w:t>
      </w:r>
    </w:p>
    <w:p>
      <w:pPr>
        <w:pStyle w:val="2"/>
        <w:jc w:val="center"/>
      </w:pPr>
      <w:r>
        <w:rPr>
          <w:sz w:val="20"/>
        </w:rPr>
        <w:t xml:space="preserve">государственных услуг в многофункциональных центрах</w:t>
      </w:r>
    </w:p>
    <w:p>
      <w:pPr>
        <w:pStyle w:val="2"/>
        <w:jc w:val="center"/>
      </w:pPr>
      <w:r>
        <w:rPr>
          <w:sz w:val="20"/>
        </w:rPr>
        <w:t xml:space="preserve">и особенности предоставления государственных услуг</w:t>
      </w:r>
    </w:p>
    <w:p>
      <w:pPr>
        <w:pStyle w:val="2"/>
        <w:jc w:val="center"/>
      </w:pPr>
      <w:r>
        <w:rPr>
          <w:sz w:val="20"/>
        </w:rPr>
        <w:t xml:space="preserve">в электронной форме</w:t>
      </w:r>
    </w:p>
    <w:p>
      <w:pPr>
        <w:pStyle w:val="0"/>
        <w:jc w:val="center"/>
      </w:pPr>
      <w:r>
        <w:rPr>
          <w:sz w:val="20"/>
        </w:rPr>
        <w:t xml:space="preserve">(в ред. </w:t>
      </w:r>
      <w:hyperlink w:history="0" r:id="rId154"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27.06.2022 N 1602)</w:t>
      </w:r>
    </w:p>
    <w:p>
      <w:pPr>
        <w:pStyle w:val="0"/>
        <w:ind w:firstLine="540"/>
        <w:jc w:val="both"/>
      </w:pPr>
      <w:r>
        <w:rPr>
          <w:sz w:val="20"/>
        </w:rPr>
      </w:r>
    </w:p>
    <w:p>
      <w:pPr>
        <w:pStyle w:val="0"/>
        <w:ind w:firstLine="540"/>
        <w:jc w:val="both"/>
      </w:pPr>
      <w:r>
        <w:rPr>
          <w:sz w:val="20"/>
        </w:rPr>
        <w:t xml:space="preserve">2.13.1. Предоставление государственной услуги посредством АУ "МФЦ" осуществляется в соответствии с соглашением о взаимодействии автономного учреждения Воронежской области "Многофункциональный центр предоставления государственных и муниципальных услуг" и министерства имущественных и земельных отношений Воронежской области.</w:t>
      </w:r>
    </w:p>
    <w:p>
      <w:pPr>
        <w:pStyle w:val="0"/>
        <w:jc w:val="both"/>
      </w:pPr>
      <w:r>
        <w:rPr>
          <w:sz w:val="20"/>
        </w:rPr>
        <w:t xml:space="preserve">(в ред. </w:t>
      </w:r>
      <w:hyperlink w:history="0" r:id="rId15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5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Прием заявителей специалистами АУ "МФЦ" осуществляется в соответствии с графиком (режимом) работы АУ "МФЦ".</w:t>
      </w:r>
    </w:p>
    <w:p>
      <w:pPr>
        <w:pStyle w:val="0"/>
        <w:jc w:val="both"/>
      </w:pPr>
      <w:r>
        <w:rPr>
          <w:sz w:val="20"/>
        </w:rPr>
        <w:t xml:space="preserve">(в ред. </w:t>
      </w:r>
      <w:hyperlink w:history="0" r:id="rId15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При предоставлении государственной услуги АУ "МФЦ" осуществляет:</w:t>
      </w:r>
    </w:p>
    <w:p>
      <w:pPr>
        <w:pStyle w:val="0"/>
        <w:jc w:val="both"/>
      </w:pPr>
      <w:r>
        <w:rPr>
          <w:sz w:val="20"/>
        </w:rPr>
        <w:t xml:space="preserve">(в ред. </w:t>
      </w:r>
      <w:hyperlink w:history="0" r:id="rId15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взаимодействие с Министерством,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pPr>
        <w:pStyle w:val="0"/>
        <w:jc w:val="both"/>
      </w:pPr>
      <w:r>
        <w:rPr>
          <w:sz w:val="20"/>
        </w:rPr>
        <w:t xml:space="preserve">(в ред. </w:t>
      </w:r>
      <w:hyperlink w:history="0" r:id="rId15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и выдачу документов, необходимых для предоставления государственной услуги либо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spacing w:before="200" w:line-rule="auto"/>
        <w:ind w:firstLine="540"/>
        <w:jc w:val="both"/>
      </w:pPr>
      <w:r>
        <w:rPr>
          <w:sz w:val="20"/>
        </w:rPr>
        <w:t xml:space="preserve">В АУ "МФЦ" обеспечивается соблюдение стандарта обслуживания заявителей в соответствии с </w:t>
      </w:r>
      <w:hyperlink w:history="0" r:id="rId160" w:tooltip="Постановление Правительства Воронежской обл. от 29.12.2017 N 1099 (ред. от 30.06.2022) &quot;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quot;Многофункциональный центр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pStyle w:val="0"/>
        <w:jc w:val="both"/>
      </w:pPr>
      <w:r>
        <w:rPr>
          <w:sz w:val="20"/>
        </w:rPr>
        <w:t xml:space="preserve">(абзац введен </w:t>
      </w:r>
      <w:hyperlink w:history="0" r:id="rId161"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1077; в ред. </w:t>
      </w:r>
      <w:hyperlink w:history="0" r:id="rId162"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2.13.2.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предоставлении услуги в электронной форме посредством Единого портала государственных и муниципальных услуг (функций), Портала Воронежской области заявителю обеспечивается:</w:t>
      </w:r>
    </w:p>
    <w:p>
      <w:pPr>
        <w:pStyle w:val="0"/>
        <w:spacing w:before="200" w:line-rule="auto"/>
        <w:ind w:firstLine="540"/>
        <w:jc w:val="both"/>
      </w:pPr>
      <w:r>
        <w:rPr>
          <w:sz w:val="20"/>
        </w:rPr>
        <w:t xml:space="preserve">-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 запись на прием для подачи заявления о предоставлении государственной услуги;</w:t>
      </w:r>
    </w:p>
    <w:p>
      <w:pPr>
        <w:pStyle w:val="0"/>
        <w:spacing w:before="200" w:line-rule="auto"/>
        <w:ind w:firstLine="540"/>
        <w:jc w:val="both"/>
      </w:pPr>
      <w:r>
        <w:rPr>
          <w:sz w:val="20"/>
        </w:rPr>
        <w:t xml:space="preserve">- формирование заявления о предоставлении государственной услуги;</w:t>
      </w:r>
    </w:p>
    <w:p>
      <w:pPr>
        <w:pStyle w:val="0"/>
        <w:spacing w:before="200" w:line-rule="auto"/>
        <w:ind w:firstLine="540"/>
        <w:jc w:val="both"/>
      </w:pPr>
      <w:r>
        <w:rPr>
          <w:sz w:val="20"/>
        </w:rPr>
        <w:t xml:space="preserve">- прием и регистрация поданного заявления и иных документов, необходимых для предоставления государственной услуги;</w:t>
      </w:r>
    </w:p>
    <w:p>
      <w:pPr>
        <w:pStyle w:val="0"/>
        <w:spacing w:before="200" w:line-rule="auto"/>
        <w:ind w:firstLine="540"/>
        <w:jc w:val="both"/>
      </w:pPr>
      <w:r>
        <w:rPr>
          <w:sz w:val="20"/>
        </w:rPr>
        <w:t xml:space="preserve">- получение сведений о ходе рассмотрения заявления о предоставлении государственной услуги;</w:t>
      </w:r>
    </w:p>
    <w:p>
      <w:pPr>
        <w:pStyle w:val="0"/>
        <w:spacing w:before="200" w:line-rule="auto"/>
        <w:ind w:firstLine="540"/>
        <w:jc w:val="both"/>
      </w:pPr>
      <w:r>
        <w:rPr>
          <w:sz w:val="20"/>
        </w:rPr>
        <w:t xml:space="preserve">- оценки качества предоставления государственной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 Министерства, АУ "МФЦ", организаций, указанных в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должностных лиц, государственных служащих, работников.</w:t>
      </w:r>
    </w:p>
    <w:p>
      <w:pPr>
        <w:pStyle w:val="0"/>
        <w:jc w:val="both"/>
      </w:pPr>
      <w:r>
        <w:rPr>
          <w:sz w:val="20"/>
        </w:rPr>
        <w:t xml:space="preserve">(в ред. </w:t>
      </w:r>
      <w:hyperlink w:history="0" r:id="rId16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 организации записи на прием в АУ "МФЦ" заявителю обеспечивается:</w:t>
      </w:r>
    </w:p>
    <w:p>
      <w:pPr>
        <w:pStyle w:val="0"/>
        <w:jc w:val="both"/>
      </w:pPr>
      <w:r>
        <w:rPr>
          <w:sz w:val="20"/>
        </w:rPr>
        <w:t xml:space="preserve">(в ред. </w:t>
      </w:r>
      <w:hyperlink w:history="0" r:id="rId16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ознакомление с расписанием работы Министерства, АУ "МФЦ" либо уполномоченного сотрудника, а также с доступными для записи на прием датами и интервалами времени приема;</w:t>
      </w:r>
    </w:p>
    <w:p>
      <w:pPr>
        <w:pStyle w:val="0"/>
        <w:jc w:val="both"/>
      </w:pPr>
      <w:r>
        <w:rPr>
          <w:sz w:val="20"/>
        </w:rPr>
        <w:t xml:space="preserve">(в ред. </w:t>
      </w:r>
      <w:hyperlink w:history="0" r:id="rId16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запись заявителя в любые свободные для приема дату и время в пределах установленного в АУ "МФЦ" графика приема заявителей.</w:t>
      </w:r>
    </w:p>
    <w:p>
      <w:pPr>
        <w:pStyle w:val="0"/>
        <w:jc w:val="both"/>
      </w:pPr>
      <w:r>
        <w:rPr>
          <w:sz w:val="20"/>
        </w:rPr>
        <w:t xml:space="preserve">(в ред. </w:t>
      </w:r>
      <w:hyperlink w:history="0" r:id="rId16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Для подачи запроса о предоставлении государственной услуги заявителю необходимо:</w:t>
      </w:r>
    </w:p>
    <w:p>
      <w:pPr>
        <w:pStyle w:val="0"/>
        <w:spacing w:before="200" w:line-rule="auto"/>
        <w:ind w:firstLine="540"/>
        <w:jc w:val="both"/>
      </w:pPr>
      <w:r>
        <w:rPr>
          <w:sz w:val="20"/>
        </w:rPr>
        <w:t xml:space="preserve">- зарегистрироваться на едином портале государственных и муниципальных услуг (функций) либо на портале Воронежской области;</w:t>
      </w:r>
    </w:p>
    <w:p>
      <w:pPr>
        <w:pStyle w:val="0"/>
        <w:spacing w:before="200" w:line-rule="auto"/>
        <w:ind w:firstLine="540"/>
        <w:jc w:val="both"/>
      </w:pPr>
      <w:r>
        <w:rPr>
          <w:sz w:val="20"/>
        </w:rPr>
        <w:t xml:space="preserve">- заполнить электронную форму заявления и прикрепить к нему необходимые документы в электронной форме.</w:t>
      </w:r>
    </w:p>
    <w:p>
      <w:pPr>
        <w:pStyle w:val="0"/>
        <w:spacing w:before="200" w:line-rule="auto"/>
        <w:ind w:firstLine="540"/>
        <w:jc w:val="both"/>
      </w:pPr>
      <w:r>
        <w:rPr>
          <w:sz w:val="20"/>
        </w:rPr>
        <w:t xml:space="preserve">Заявление и прилагаемые к нему документы при предоставлении государственной услуги в электронной форме подписываются простой электронной подписью.</w:t>
      </w:r>
    </w:p>
    <w:p>
      <w:pPr>
        <w:pStyle w:val="0"/>
        <w:spacing w:before="200" w:line-rule="auto"/>
        <w:ind w:firstLine="540"/>
        <w:jc w:val="both"/>
      </w:pPr>
      <w:r>
        <w:rPr>
          <w:sz w:val="20"/>
        </w:rPr>
        <w:t xml:space="preserve">При формировании запроса в электронном виде на едином портале государственных и муниципальных услуг (функций), портале Воронежской области заявителю предоставляется возможность:</w:t>
      </w:r>
    </w:p>
    <w:p>
      <w:pPr>
        <w:pStyle w:val="0"/>
        <w:spacing w:before="200" w:line-rule="auto"/>
        <w:ind w:firstLine="540"/>
        <w:jc w:val="both"/>
      </w:pPr>
      <w:r>
        <w:rPr>
          <w:sz w:val="20"/>
        </w:rPr>
        <w:t xml:space="preserve">- копирования и сохранения запроса и прилагаемых к нему документов;</w:t>
      </w:r>
    </w:p>
    <w:p>
      <w:pPr>
        <w:pStyle w:val="0"/>
        <w:spacing w:before="200" w:line-rule="auto"/>
        <w:ind w:firstLine="540"/>
        <w:jc w:val="both"/>
      </w:pPr>
      <w:r>
        <w:rPr>
          <w:sz w:val="20"/>
        </w:rPr>
        <w:t xml:space="preserve">- печати на бумажном носителе копии электронной формы запроса;</w:t>
      </w:r>
    </w:p>
    <w:p>
      <w:pPr>
        <w:pStyle w:val="0"/>
        <w:spacing w:before="200" w:line-rule="auto"/>
        <w:ind w:firstLine="540"/>
        <w:jc w:val="both"/>
      </w:pPr>
      <w:r>
        <w:rPr>
          <w:sz w:val="20"/>
        </w:rPr>
        <w:t xml:space="preserve">- сохранения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электронного форму запроса;</w:t>
      </w:r>
    </w:p>
    <w:p>
      <w:pPr>
        <w:pStyle w:val="0"/>
        <w:spacing w:before="200" w:line-rule="auto"/>
        <w:ind w:firstLine="540"/>
        <w:jc w:val="both"/>
      </w:pPr>
      <w:r>
        <w:rPr>
          <w:sz w:val="20"/>
        </w:rPr>
        <w:t xml:space="preserve">- заполнения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(функций) и портале Воронежской области или официальном сайте, в части, касающейся сведений, отсутствующих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 возврата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доступа на едином портале государственных и муниципальных услуг (функций) и портале Воронежской области к ранее поданным им запросам в течение не менее одного года, а также частично сформированных запросов - в течение не менее 3 месяцев.</w:t>
      </w:r>
    </w:p>
    <w:p>
      <w:pPr>
        <w:pStyle w:val="0"/>
        <w:jc w:val="both"/>
      </w:pPr>
      <w:r>
        <w:rPr>
          <w:sz w:val="20"/>
        </w:rPr>
        <w:t xml:space="preserve">(п. 2.13.2 в ред. </w:t>
      </w:r>
      <w:hyperlink w:history="0" r:id="rId16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2.13.3. Заявления и документы, необходимые для получения государственной услуги, предоставляемые в форме электронных документов, подписываются заявителем (представителем заявителя) электронной подписью. Вид электронной подписи определяется в соответствии с </w:t>
      </w:r>
      <w:hyperlink w:history="0" r:id="rId169"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pPr>
        <w:pStyle w:val="0"/>
        <w:jc w:val="both"/>
      </w:pPr>
      <w:r>
        <w:rPr>
          <w:sz w:val="20"/>
        </w:rPr>
        <w:t xml:space="preserve">(п. 2.13.3 введен </w:t>
      </w:r>
      <w:hyperlink w:history="0" r:id="rId17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21.05.2021 N 1077)</w:t>
      </w:r>
    </w:p>
    <w:p>
      <w:pPr>
        <w:pStyle w:val="0"/>
        <w:ind w:firstLine="54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w:t>
      </w:r>
    </w:p>
    <w:p>
      <w:pPr>
        <w:pStyle w:val="0"/>
        <w:ind w:firstLine="540"/>
        <w:jc w:val="both"/>
      </w:pPr>
      <w:r>
        <w:rPr>
          <w:sz w:val="20"/>
        </w:rPr>
      </w:r>
    </w:p>
    <w:p>
      <w:pPr>
        <w:pStyle w:val="2"/>
        <w:outlineLvl w:val="2"/>
        <w:jc w:val="center"/>
      </w:pPr>
      <w:r>
        <w:rPr>
          <w:sz w:val="20"/>
        </w:rPr>
        <w:t xml:space="preserve">3.1. Исчерпывающий перечень административных процедур</w:t>
      </w:r>
    </w:p>
    <w:p>
      <w:pPr>
        <w:pStyle w:val="2"/>
        <w:jc w:val="center"/>
      </w:pPr>
      <w:r>
        <w:rPr>
          <w:sz w:val="20"/>
        </w:rPr>
        <w:t xml:space="preserve">при предоставлении государственной услуги</w:t>
      </w:r>
    </w:p>
    <w:p>
      <w:pPr>
        <w:pStyle w:val="0"/>
        <w:ind w:firstLine="540"/>
        <w:jc w:val="both"/>
      </w:pPr>
      <w:r>
        <w:rPr>
          <w:sz w:val="20"/>
        </w:rPr>
      </w:r>
    </w:p>
    <w:p>
      <w:pPr>
        <w:pStyle w:val="0"/>
        <w:ind w:firstLine="540"/>
        <w:jc w:val="both"/>
      </w:pPr>
      <w:r>
        <w:rPr>
          <w:sz w:val="20"/>
        </w:rPr>
        <w:t xml:space="preserve">3.1.1.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первичная обработка и регистрация заявления о предоставлении земельного участка через процедуру торгов;</w:t>
      </w:r>
    </w:p>
    <w:p>
      <w:pPr>
        <w:pStyle w:val="0"/>
        <w:jc w:val="both"/>
      </w:pPr>
      <w:r>
        <w:rPr>
          <w:sz w:val="20"/>
        </w:rPr>
        <w:t xml:space="preserve">(в ред. </w:t>
      </w:r>
      <w:hyperlink w:history="0" r:id="rId171"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 рассмотрение заявления на предмет возможности формирования земельного участка, принятие решения о проведении аукционов по продаже земельных участков либо права на заключение договоров аренды таких земельных участков;</w:t>
      </w:r>
    </w:p>
    <w:p>
      <w:pPr>
        <w:pStyle w:val="0"/>
        <w:spacing w:before="200" w:line-rule="auto"/>
        <w:ind w:firstLine="540"/>
        <w:jc w:val="both"/>
      </w:pPr>
      <w:r>
        <w:rPr>
          <w:sz w:val="20"/>
        </w:rPr>
        <w:t xml:space="preserve">- подготовка к проведению аукциона, его проведение, оформление результатов аукциона;</w:t>
      </w:r>
    </w:p>
    <w:p>
      <w:pPr>
        <w:pStyle w:val="0"/>
        <w:spacing w:before="200" w:line-rule="auto"/>
        <w:ind w:firstLine="540"/>
        <w:jc w:val="both"/>
      </w:pPr>
      <w:r>
        <w:rPr>
          <w:sz w:val="20"/>
        </w:rPr>
        <w:t xml:space="preserve">- выдача (направление) результата предоставления государственной услуги.</w:t>
      </w:r>
    </w:p>
    <w:p>
      <w:pPr>
        <w:pStyle w:val="0"/>
        <w:spacing w:before="200" w:line-rule="auto"/>
        <w:ind w:firstLine="540"/>
        <w:jc w:val="both"/>
      </w:pPr>
      <w:r>
        <w:rPr>
          <w:sz w:val="20"/>
        </w:rPr>
        <w:t xml:space="preserve">В случае указания в заявлении способа предоставления результатов рассмотрения заявления о предоставлении государственной услуги в виде электронного документа, подготовка договора аренды или купли-продажи земельного участка дублируется в форме электронных документов, подписанных усиленной квалифицированной электронной подписью в соответствии с законодательством Российской Федерации.</w:t>
      </w:r>
    </w:p>
    <w:p>
      <w:pPr>
        <w:pStyle w:val="0"/>
        <w:jc w:val="both"/>
      </w:pPr>
      <w:r>
        <w:rPr>
          <w:sz w:val="20"/>
        </w:rPr>
        <w:t xml:space="preserve">(абзац введен </w:t>
      </w:r>
      <w:hyperlink w:history="0" r:id="rId172"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3.1.2. Прием, первичная обработка и регистрация заявления о предоставлении земельного участка через процедуру торгов.</w:t>
      </w:r>
    </w:p>
    <w:p>
      <w:pPr>
        <w:pStyle w:val="0"/>
        <w:spacing w:before="200" w:line-rule="auto"/>
        <w:ind w:firstLine="540"/>
        <w:jc w:val="both"/>
      </w:pPr>
      <w:r>
        <w:rPr>
          <w:sz w:val="20"/>
        </w:rPr>
        <w:t xml:space="preserve">Юридическим фактом для начала исполнения административной процедуры является поступление заявления от заинтересованного лица.</w:t>
      </w:r>
    </w:p>
    <w:p>
      <w:pPr>
        <w:pStyle w:val="0"/>
        <w:spacing w:before="200" w:line-rule="auto"/>
        <w:ind w:firstLine="540"/>
        <w:jc w:val="both"/>
      </w:pPr>
      <w:r>
        <w:rPr>
          <w:sz w:val="20"/>
        </w:rPr>
        <w:t xml:space="preserve">Заявление о предоставлении государственной услуги может поступить в Министерство одним из следующих способов:</w:t>
      </w:r>
    </w:p>
    <w:p>
      <w:pPr>
        <w:pStyle w:val="0"/>
        <w:jc w:val="both"/>
      </w:pPr>
      <w:r>
        <w:rPr>
          <w:sz w:val="20"/>
        </w:rPr>
        <w:t xml:space="preserve">(в ред. </w:t>
      </w:r>
      <w:hyperlink w:history="0" r:id="rId17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почтовым отправлением;</w:t>
      </w:r>
    </w:p>
    <w:p>
      <w:pPr>
        <w:pStyle w:val="0"/>
        <w:spacing w:before="200" w:line-rule="auto"/>
        <w:ind w:firstLine="540"/>
        <w:jc w:val="both"/>
      </w:pPr>
      <w:r>
        <w:rPr>
          <w:sz w:val="20"/>
        </w:rPr>
        <w:t xml:space="preserve">- абзац исключен. - </w:t>
      </w:r>
      <w:hyperlink w:history="0" r:id="rId17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Минимущества ВО от 26.02.2024 N 468;</w:t>
      </w:r>
    </w:p>
    <w:p>
      <w:pPr>
        <w:pStyle w:val="0"/>
        <w:spacing w:before="200" w:line-rule="auto"/>
        <w:ind w:firstLine="540"/>
        <w:jc w:val="both"/>
      </w:pPr>
      <w:r>
        <w:rPr>
          <w:sz w:val="20"/>
        </w:rPr>
        <w:t xml:space="preserve">- при обращении в АУ "МФЦ";</w:t>
      </w:r>
    </w:p>
    <w:p>
      <w:pPr>
        <w:pStyle w:val="0"/>
        <w:spacing w:before="200" w:line-rule="auto"/>
        <w:ind w:firstLine="540"/>
        <w:jc w:val="both"/>
      </w:pPr>
      <w:r>
        <w:rPr>
          <w:sz w:val="20"/>
        </w:rPr>
        <w:t xml:space="preserve">- в форме электронного документа с использованием информационно-телекоммуникационной сети Интернет по выбору заявителя:</w:t>
      </w:r>
    </w:p>
    <w:p>
      <w:pPr>
        <w:pStyle w:val="0"/>
        <w:spacing w:before="200" w:line-rule="auto"/>
        <w:ind w:firstLine="540"/>
        <w:jc w:val="both"/>
      </w:pPr>
      <w:r>
        <w:rPr>
          <w:sz w:val="20"/>
        </w:rPr>
        <w:t xml:space="preserve">а) путем заполнения формы запроса, размещенной на официальном сайте Министерства, в том числе посредством отправки через личный кабинет на Едином портале государственных и муниципальных услуг (функций) и Портале Воронежской области.</w:t>
      </w:r>
    </w:p>
    <w:p>
      <w:pPr>
        <w:pStyle w:val="0"/>
        <w:jc w:val="both"/>
      </w:pPr>
      <w:r>
        <w:rPr>
          <w:sz w:val="20"/>
        </w:rPr>
        <w:t xml:space="preserve">(в ред. </w:t>
      </w:r>
      <w:hyperlink w:history="0" r:id="rId17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7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 формировании запроса обеспечивается:</w:t>
      </w:r>
    </w:p>
    <w:p>
      <w:pPr>
        <w:pStyle w:val="0"/>
        <w:spacing w:before="200" w:line-rule="auto"/>
        <w:ind w:firstLine="540"/>
        <w:jc w:val="both"/>
      </w:pPr>
      <w:r>
        <w:rPr>
          <w:sz w:val="20"/>
        </w:rPr>
        <w:t xml:space="preserve">- возможность копирования и сохранения запроса и иных документов, необходимых для предоставления услуги;</w:t>
      </w:r>
    </w:p>
    <w:p>
      <w:pPr>
        <w:pStyle w:val="0"/>
        <w:spacing w:before="200" w:line-rule="auto"/>
        <w:ind w:firstLine="540"/>
        <w:jc w:val="both"/>
      </w:pPr>
      <w:r>
        <w:rPr>
          <w:sz w:val="20"/>
        </w:rPr>
        <w:t xml:space="preserve">-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pPr>
        <w:pStyle w:val="0"/>
        <w:spacing w:before="200" w:line-rule="auto"/>
        <w:ind w:firstLine="540"/>
        <w:jc w:val="both"/>
      </w:pPr>
      <w:r>
        <w:rPr>
          <w:sz w:val="20"/>
        </w:rPr>
        <w:t xml:space="preserve">- возможность печати на бумажном носителе копии электронной формы запроса;</w:t>
      </w:r>
    </w:p>
    <w:p>
      <w:pPr>
        <w:pStyle w:val="0"/>
        <w:spacing w:before="200" w:line-rule="auto"/>
        <w:ind w:firstLine="540"/>
        <w:jc w:val="both"/>
      </w:pPr>
      <w:r>
        <w:rPr>
          <w:sz w:val="20"/>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Воронежской области или официальном сайте Министерства, в части, касающейся сведений, отсутствующих в единой системе идентификации и аутентификации;</w:t>
      </w:r>
    </w:p>
    <w:p>
      <w:pPr>
        <w:pStyle w:val="0"/>
        <w:jc w:val="both"/>
      </w:pPr>
      <w:r>
        <w:rPr>
          <w:sz w:val="20"/>
        </w:rPr>
        <w:t xml:space="preserve">(в ред. </w:t>
      </w:r>
      <w:hyperlink w:history="0" r:id="rId17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78"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возможность вернуться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 возможность доступа заявителя на Едином портале государственных и муниципальных услуг (функций), Портале Воронежской области или официальном сайте Министерства к ранее поданным им запросам в течение не менее одного года, а также частично сформированных запросов - в течение не менее 3 месяцев;</w:t>
      </w:r>
    </w:p>
    <w:p>
      <w:pPr>
        <w:pStyle w:val="0"/>
        <w:jc w:val="both"/>
      </w:pPr>
      <w:r>
        <w:rPr>
          <w:sz w:val="20"/>
        </w:rPr>
        <w:t xml:space="preserve">(в ред. </w:t>
      </w:r>
      <w:hyperlink w:history="0" r:id="rId179"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8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jc w:val="both"/>
      </w:pPr>
      <w:r>
        <w:rPr>
          <w:sz w:val="20"/>
        </w:rPr>
        <w:t xml:space="preserve">(пп. "а" в ред. </w:t>
      </w:r>
      <w:hyperlink w:history="0" r:id="rId181"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б) путем направления электронного документа в Министерство на официальную электронную почту (далее - представление посредством электронной почты).</w:t>
      </w:r>
    </w:p>
    <w:p>
      <w:pPr>
        <w:pStyle w:val="0"/>
        <w:jc w:val="both"/>
      </w:pPr>
      <w:r>
        <w:rPr>
          <w:sz w:val="20"/>
        </w:rPr>
        <w:t xml:space="preserve">(в ред. </w:t>
      </w:r>
      <w:hyperlink w:history="0" r:id="rId18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Прием, первичная обработка и регистрация заявлений, поступивших в Министерство почтовым отправлением, осуществляется в отделе контроля, документационного обеспечения и организации работы с обращениями граждан Министерства.</w:t>
      </w:r>
    </w:p>
    <w:p>
      <w:pPr>
        <w:pStyle w:val="0"/>
        <w:jc w:val="both"/>
      </w:pPr>
      <w:r>
        <w:rPr>
          <w:sz w:val="20"/>
        </w:rPr>
        <w:t xml:space="preserve">(в ред. </w:t>
      </w:r>
      <w:hyperlink w:history="0" r:id="rId183"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8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Прием и первичная обработка заявлений, поступивших в Министерство по почте, осуществляются в день их поступления и состоят из проверки правильности доставки и целостности конвертов и документов. При вскрытии конвертов проверяются правильность, полнота и целостность вложенных документов.</w:t>
      </w:r>
    </w:p>
    <w:p>
      <w:pPr>
        <w:pStyle w:val="0"/>
        <w:jc w:val="both"/>
      </w:pPr>
      <w:r>
        <w:rPr>
          <w:sz w:val="20"/>
        </w:rPr>
        <w:t xml:space="preserve">(в ред. </w:t>
      </w:r>
      <w:hyperlink w:history="0" r:id="rId18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Заявление, поступившее в Министерство почтовым отправлением, регистрируется ответственным сотрудником отдела контроля, документационного обеспечения и организации работы с обращениями граждан в течение одного рабочего дня с момента поступления в Министерство.</w:t>
      </w:r>
    </w:p>
    <w:p>
      <w:pPr>
        <w:pStyle w:val="0"/>
        <w:jc w:val="both"/>
      </w:pPr>
      <w:r>
        <w:rPr>
          <w:sz w:val="20"/>
        </w:rPr>
        <w:t xml:space="preserve">(в ред. приказов департамента имущественных и земельных отношений Воронежской области от 21.05.2021 </w:t>
      </w:r>
      <w:hyperlink w:history="0" r:id="rId18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 от 27.06.2022 </w:t>
      </w:r>
      <w:hyperlink w:history="0" r:id="rId187"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1602</w:t>
        </w:r>
      </w:hyperlink>
      <w:r>
        <w:rPr>
          <w:sz w:val="20"/>
        </w:rPr>
        <w:t xml:space="preserve">, </w:t>
      </w:r>
      <w:hyperlink w:history="0" r:id="rId188"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 исключен. - </w:t>
      </w:r>
      <w:hyperlink w:history="0" r:id="rId18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Минимущества ВО от 26.02.2024 N 468.</w:t>
      </w:r>
    </w:p>
    <w:p>
      <w:pPr>
        <w:pStyle w:val="0"/>
        <w:spacing w:before="200" w:line-rule="auto"/>
        <w:ind w:firstLine="540"/>
        <w:jc w:val="both"/>
      </w:pPr>
      <w:r>
        <w:rPr>
          <w:sz w:val="20"/>
        </w:rPr>
        <w:t xml:space="preserve">Прием, первичная обработка и регистрация заявлений, поступивших в Министерство в форме электронного документа, осуществляются ответственным сотрудником отдела контроля, документационного обеспечения и организации работы с обращениями граждан.</w:t>
      </w:r>
    </w:p>
    <w:p>
      <w:pPr>
        <w:pStyle w:val="0"/>
        <w:jc w:val="both"/>
      </w:pPr>
      <w:r>
        <w:rPr>
          <w:sz w:val="20"/>
        </w:rPr>
        <w:t xml:space="preserve">(в ред. </w:t>
      </w:r>
      <w:hyperlink w:history="0" r:id="rId19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19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При направлении заявления в форме электронного документа в заявлении указывается один из следующих способов предоставления результатов рассмотрения заявления Министерством:</w:t>
      </w:r>
    </w:p>
    <w:p>
      <w:pPr>
        <w:pStyle w:val="0"/>
        <w:jc w:val="both"/>
      </w:pPr>
      <w:r>
        <w:rPr>
          <w:sz w:val="20"/>
        </w:rPr>
        <w:t xml:space="preserve">(в ред. </w:t>
      </w:r>
      <w:hyperlink w:history="0" r:id="rId19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в виде бумажного документа, который заявитель получает непосредственно при личном обращении в АУ "МФЦ";</w:t>
      </w:r>
    </w:p>
    <w:p>
      <w:pPr>
        <w:pStyle w:val="0"/>
        <w:jc w:val="both"/>
      </w:pPr>
      <w:r>
        <w:rPr>
          <w:sz w:val="20"/>
        </w:rPr>
        <w:t xml:space="preserve">(в ред. </w:t>
      </w:r>
      <w:hyperlink w:history="0" r:id="rId19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в виде бумажного документа, который направляется Министерством заявителю посредством почтового отправления;</w:t>
      </w:r>
    </w:p>
    <w:p>
      <w:pPr>
        <w:pStyle w:val="0"/>
        <w:jc w:val="both"/>
      </w:pPr>
      <w:r>
        <w:rPr>
          <w:sz w:val="20"/>
        </w:rPr>
        <w:t xml:space="preserve">(в ред. </w:t>
      </w:r>
      <w:hyperlink w:history="0" r:id="rId19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p>
      <w:pPr>
        <w:pStyle w:val="0"/>
        <w:spacing w:before="200" w:line-rule="auto"/>
        <w:ind w:firstLine="540"/>
        <w:jc w:val="both"/>
      </w:pPr>
      <w:r>
        <w:rPr>
          <w:sz w:val="20"/>
        </w:rPr>
        <w:t xml:space="preserve">- в виде электронного документа, который направляется Министерством заявителю посредством электронной почты, либо на электронном носителе.</w:t>
      </w:r>
    </w:p>
    <w:p>
      <w:pPr>
        <w:pStyle w:val="0"/>
        <w:jc w:val="both"/>
      </w:pPr>
      <w:r>
        <w:rPr>
          <w:sz w:val="20"/>
        </w:rPr>
        <w:t xml:space="preserve">(в ред. </w:t>
      </w:r>
      <w:hyperlink w:history="0" r:id="rId195"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Министерства имущественных и земельных отношений Воронежской области от 22.05.2019 N 1268, </w:t>
      </w:r>
      <w:hyperlink w:history="0" r:id="rId19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абзацы двадцать восьмой - тридцать третий утратили силу. - </w:t>
      </w:r>
      <w:hyperlink w:history="0" r:id="rId19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При подаче заявлений к ним прилагаются документы, представление которых заявителем предусмотрено в соответствии с Земельным </w:t>
      </w:r>
      <w:hyperlink w:history="0" r:id="rId19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Заявитель вправе самостоятельно представить с заявлением документы, которые в соответствии с Федеральным </w:t>
      </w:r>
      <w:hyperlink w:history="0" r:id="rId19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запрашиваются Министерством в порядке межведомственного взаимодействия.</w:t>
      </w:r>
    </w:p>
    <w:p>
      <w:pPr>
        <w:pStyle w:val="0"/>
        <w:jc w:val="both"/>
      </w:pPr>
      <w:r>
        <w:rPr>
          <w:sz w:val="20"/>
        </w:rPr>
        <w:t xml:space="preserve">(в ред. </w:t>
      </w:r>
      <w:hyperlink w:history="0" r:id="rId20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pStyle w:val="0"/>
        <w:spacing w:before="200" w:line-rule="auto"/>
        <w:ind w:firstLine="540"/>
        <w:jc w:val="both"/>
      </w:pPr>
      <w:r>
        <w:rPr>
          <w:sz w:val="20"/>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Портале Воронежской области, а также если заявление подписано усиленной квалифицированной электронной подписью.</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201"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202"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w:t>
      </w:r>
    </w:p>
    <w:p>
      <w:pPr>
        <w:pStyle w:val="0"/>
        <w:spacing w:before="200" w:line-rule="auto"/>
        <w:ind w:firstLine="540"/>
        <w:jc w:val="both"/>
      </w:pPr>
      <w:r>
        <w:rPr>
          <w:sz w:val="20"/>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pStyle w:val="0"/>
        <w:spacing w:before="200" w:line-rule="auto"/>
        <w:ind w:firstLine="540"/>
        <w:jc w:val="both"/>
      </w:pPr>
      <w:r>
        <w:rPr>
          <w:sz w:val="20"/>
        </w:rPr>
        <w:t xml:space="preserve">Получение заявления и прилагаемых к нему документов подтверждается Министерством путем направления заявителю уведомления, содержащего входящий регистрационный номер заявления, дату получения Министерством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0"/>
        <w:jc w:val="both"/>
      </w:pPr>
      <w:r>
        <w:rPr>
          <w:sz w:val="20"/>
        </w:rPr>
        <w:t xml:space="preserve">(в ред. </w:t>
      </w:r>
      <w:hyperlink w:history="0" r:id="rId20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Министерство.</w:t>
      </w:r>
    </w:p>
    <w:p>
      <w:pPr>
        <w:pStyle w:val="0"/>
        <w:jc w:val="both"/>
      </w:pPr>
      <w:r>
        <w:rPr>
          <w:sz w:val="20"/>
        </w:rPr>
        <w:t xml:space="preserve">(в ред. </w:t>
      </w:r>
      <w:hyperlink w:history="0" r:id="rId20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Заявление, представленное с нарушением порядка, установленного настоящим подпунктом, не рассматривается Министерством.</w:t>
      </w:r>
    </w:p>
    <w:p>
      <w:pPr>
        <w:pStyle w:val="0"/>
        <w:jc w:val="both"/>
      </w:pPr>
      <w:r>
        <w:rPr>
          <w:sz w:val="20"/>
        </w:rPr>
        <w:t xml:space="preserve">(в ред. </w:t>
      </w:r>
      <w:hyperlink w:history="0" r:id="rId20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Не позднее пяти рабочих дней со дня представления такого заявления Министерство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pStyle w:val="0"/>
        <w:jc w:val="both"/>
      </w:pPr>
      <w:r>
        <w:rPr>
          <w:sz w:val="20"/>
        </w:rPr>
        <w:t xml:space="preserve">(в ред. </w:t>
      </w:r>
      <w:hyperlink w:history="0" r:id="rId20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w:history="0" r:id="rId207"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w:t>
      </w:r>
    </w:p>
    <w:p>
      <w:pPr>
        <w:pStyle w:val="0"/>
        <w:jc w:val="both"/>
      </w:pPr>
      <w:r>
        <w:rPr>
          <w:sz w:val="20"/>
        </w:rPr>
        <w:t xml:space="preserve">(абзац введен </w:t>
      </w:r>
      <w:hyperlink w:history="0" r:id="rId208"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При предоставлении государственной услуги в электронной форме идентификация и аутентификация могут осуществляться посредством:</w:t>
      </w:r>
    </w:p>
    <w:p>
      <w:pPr>
        <w:pStyle w:val="0"/>
        <w:jc w:val="both"/>
      </w:pPr>
      <w:r>
        <w:rPr>
          <w:sz w:val="20"/>
        </w:rPr>
        <w:t xml:space="preserve">(абзац введен </w:t>
      </w:r>
      <w:hyperlink w:history="0" r:id="rId209"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jc w:val="both"/>
      </w:pPr>
      <w:r>
        <w:rPr>
          <w:sz w:val="20"/>
        </w:rPr>
        <w:t xml:space="preserve">(пп. 1 введен </w:t>
      </w:r>
      <w:hyperlink w:history="0" r:id="rId210"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(пп. 2 </w:t>
      </w:r>
      <w:hyperlink w:history="0" r:id="rId211"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3.1.3. Рассмотрение заявления на предмет возможности формирования земельного участка.</w:t>
      </w:r>
    </w:p>
    <w:p>
      <w:pPr>
        <w:pStyle w:val="0"/>
        <w:spacing w:before="200" w:line-rule="auto"/>
        <w:ind w:firstLine="540"/>
        <w:jc w:val="both"/>
      </w:pPr>
      <w:r>
        <w:rPr>
          <w:sz w:val="20"/>
        </w:rPr>
        <w:t xml:space="preserve">В рамках осуществления административной процедуры проводятся следующие мероприятия:</w:t>
      </w:r>
    </w:p>
    <w:p>
      <w:pPr>
        <w:pStyle w:val="0"/>
        <w:spacing w:before="200" w:line-rule="auto"/>
        <w:ind w:firstLine="540"/>
        <w:jc w:val="both"/>
      </w:pPr>
      <w:r>
        <w:rPr>
          <w:sz w:val="20"/>
        </w:rPr>
        <w:t xml:space="preserve">- подготовка и утверждение Министерством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jc w:val="both"/>
      </w:pPr>
      <w:r>
        <w:rPr>
          <w:sz w:val="20"/>
        </w:rPr>
        <w:t xml:space="preserve">(в ред. </w:t>
      </w:r>
      <w:hyperlink w:history="0" r:id="rId21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обеспечение Министерством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213"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pPr>
        <w:pStyle w:val="0"/>
        <w:jc w:val="both"/>
      </w:pPr>
      <w:r>
        <w:rPr>
          <w:sz w:val="20"/>
        </w:rPr>
        <w:t xml:space="preserve">(в ред. </w:t>
      </w:r>
      <w:hyperlink w:history="0" r:id="rId21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осуществление на основании заявления Министерства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jc w:val="both"/>
      </w:pPr>
      <w:r>
        <w:rPr>
          <w:sz w:val="20"/>
        </w:rPr>
        <w:t xml:space="preserve">(в ред. </w:t>
      </w:r>
      <w:hyperlink w:history="0" r:id="rId21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w:t>
      </w:r>
      <w:hyperlink w:history="0" r:id="rId216"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27.06.2022 N 1602)</w:t>
      </w:r>
    </w:p>
    <w:p>
      <w:pPr>
        <w:pStyle w:val="0"/>
        <w:spacing w:before="200" w:line-rule="auto"/>
        <w:ind w:firstLine="540"/>
        <w:jc w:val="both"/>
      </w:pPr>
      <w:r>
        <w:rPr>
          <w:sz w:val="20"/>
        </w:rPr>
        <w:t xml:space="preserve">- принятие решения о проведении аукционов по продаже земельных участков либо права на заключение договоров аренды таких земельных участков;</w:t>
      </w:r>
    </w:p>
    <w:p>
      <w:pPr>
        <w:pStyle w:val="0"/>
        <w:spacing w:before="200" w:line-rule="auto"/>
        <w:ind w:firstLine="540"/>
        <w:jc w:val="both"/>
      </w:pPr>
      <w:r>
        <w:rPr>
          <w:sz w:val="20"/>
        </w:rPr>
        <w:t xml:space="preserve">- направление заявителю уведомлений (получение заявителем сведений) о ходе выполнения запроса (предоставления государственной услуги в электронной форме) через личный кабинет на Едином портале государственных и муниципальных услуг (функций) и Портале Воронежской области.</w:t>
      </w:r>
    </w:p>
    <w:p>
      <w:pPr>
        <w:pStyle w:val="0"/>
        <w:jc w:val="both"/>
      </w:pPr>
      <w:r>
        <w:rPr>
          <w:sz w:val="20"/>
        </w:rPr>
        <w:t xml:space="preserve">(абзац введен </w:t>
      </w:r>
      <w:hyperlink w:history="0" r:id="rId21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 в ред. </w:t>
      </w:r>
      <w:hyperlink w:history="0" r:id="rId21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bookmarkStart w:id="526" w:name="P526"/>
    <w:bookmarkEnd w:id="526"/>
    <w:p>
      <w:pPr>
        <w:pStyle w:val="0"/>
        <w:spacing w:before="200" w:line-rule="auto"/>
        <w:ind w:firstLine="540"/>
        <w:jc w:val="both"/>
      </w:pPr>
      <w:r>
        <w:rPr>
          <w:sz w:val="20"/>
        </w:rPr>
        <w:t xml:space="preserve">3.1.4. Подготовка к проведению аукциона, его проведение, оформление результатов аукциона.</w:t>
      </w:r>
    </w:p>
    <w:p>
      <w:pPr>
        <w:pStyle w:val="0"/>
        <w:spacing w:before="200" w:line-rule="auto"/>
        <w:ind w:firstLine="540"/>
        <w:jc w:val="both"/>
      </w:pPr>
      <w:r>
        <w:rPr>
          <w:sz w:val="20"/>
        </w:rPr>
        <w:t xml:space="preserve">При принятии решения о проведении аукциона Фонд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spacing w:before="200" w:line-rule="auto"/>
        <w:ind w:firstLine="540"/>
        <w:jc w:val="both"/>
      </w:pPr>
      <w:r>
        <w:rPr>
          <w:sz w:val="20"/>
        </w:rPr>
        <w:t xml:space="preserve">Фонд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pPr>
        <w:pStyle w:val="0"/>
        <w:spacing w:before="200" w:line-rule="auto"/>
        <w:ind w:firstLine="540"/>
        <w:jc w:val="both"/>
      </w:pPr>
      <w:r>
        <w:rPr>
          <w:sz w:val="20"/>
        </w:rPr>
        <w:t xml:space="preserve">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приказов департамента имущественных и земельных отношений Воронежской области от 22.05.2019 </w:t>
      </w:r>
      <w:hyperlink w:history="0" r:id="rId219"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1268</w:t>
        </w:r>
      </w:hyperlink>
      <w:r>
        <w:rPr>
          <w:sz w:val="20"/>
        </w:rPr>
        <w:t xml:space="preserve">, от 21.05.2021 </w:t>
      </w:r>
      <w:hyperlink w:history="0" r:id="rId22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1077</w:t>
        </w:r>
      </w:hyperlink>
      <w:r>
        <w:rPr>
          <w:sz w:val="20"/>
        </w:rPr>
        <w:t xml:space="preserve">, от 27.06.2022 </w:t>
      </w:r>
      <w:hyperlink w:history="0" r:id="rId221" w:tooltip="Приказ Департамента имущественных и земельных отношений Воронежской обл. от 27.06.2022 N 1602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N 1602</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r:id="rId22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8</w:t>
        </w:r>
      </w:hyperlink>
      <w:r>
        <w:rPr>
          <w:sz w:val="20"/>
        </w:rPr>
        <w:t xml:space="preserve"> и </w:t>
      </w:r>
      <w:hyperlink w:history="0" r:id="rId22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9 статьи 39.8</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10) Утратил силу. - </w:t>
      </w:r>
      <w:hyperlink w:history="0" r:id="rId22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22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Воронежской области, муниципальными правовыми актами;</w:t>
      </w:r>
    </w:p>
    <w:p>
      <w:pPr>
        <w:pStyle w:val="0"/>
        <w:jc w:val="both"/>
      </w:pPr>
      <w:r>
        <w:rPr>
          <w:sz w:val="20"/>
        </w:rPr>
        <w:t xml:space="preserve">(пп. 11 введен </w:t>
      </w:r>
      <w:hyperlink w:history="0" r:id="rId226"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w:t>
      </w:r>
      <w:hyperlink w:history="0" r:id="rId227"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w:t>
      </w:r>
      <w:hyperlink w:history="0" r:id="rId228"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w:t>
      </w:r>
      <w:hyperlink w:history="0" r:id="rId229"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0"/>
        <w:spacing w:before="200" w:line-rule="auto"/>
        <w:ind w:firstLine="540"/>
        <w:jc w:val="both"/>
      </w:pPr>
      <w:r>
        <w:rPr>
          <w:sz w:val="20"/>
        </w:rPr>
        <w:t xml:space="preserve">Абзац утратил силу. - </w:t>
      </w:r>
      <w:hyperlink w:history="0" r:id="rId230"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0"/>
        <w:spacing w:before="200" w:line-rule="auto"/>
        <w:ind w:firstLine="540"/>
        <w:jc w:val="both"/>
      </w:pPr>
      <w:r>
        <w:rPr>
          <w:sz w:val="20"/>
        </w:rPr>
        <w:t xml:space="preserve">2) копии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документы, подтверждающие внесение задатка.</w:t>
      </w:r>
    </w:p>
    <w:p>
      <w:pPr>
        <w:pStyle w:val="0"/>
        <w:spacing w:before="200" w:line-rule="auto"/>
        <w:ind w:firstLine="540"/>
        <w:jc w:val="both"/>
      </w:pPr>
      <w:r>
        <w:rPr>
          <w:sz w:val="20"/>
        </w:rPr>
        <w:t xml:space="preserve">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231"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23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(абзац введен </w:t>
      </w:r>
      <w:hyperlink w:history="0" r:id="rId233" w:tooltip="Приказ Департамента имущественных и земельных отношений Воронежской обл. от 22.05.2019 N 12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22.05.2019 N 1268)</w:t>
      </w:r>
    </w:p>
    <w:p>
      <w:pPr>
        <w:pStyle w:val="0"/>
        <w:spacing w:before="200" w:line-rule="auto"/>
        <w:ind w:firstLine="540"/>
        <w:jc w:val="both"/>
      </w:pPr>
      <w:r>
        <w:rPr>
          <w:sz w:val="20"/>
        </w:rPr>
        <w:t xml:space="preserve">Фонд не вправе требовать представления иных документов, за исключением документов, указанных в </w:t>
      </w:r>
      <w:hyperlink w:history="0" w:anchor="P215" w:tooltip="1) заявка на участие в аукционе по установленной в извещении о проведении аукциона форме с указанием банковских реквизитов счета для возврата задатка;">
        <w:r>
          <w:rPr>
            <w:sz w:val="20"/>
            <w:color w:val="0000ff"/>
          </w:rPr>
          <w:t xml:space="preserve">подпунктах 1</w:t>
        </w:r>
      </w:hyperlink>
      <w:r>
        <w:rPr>
          <w:sz w:val="20"/>
        </w:rPr>
        <w:t xml:space="preserve"> - </w:t>
      </w:r>
      <w:hyperlink w:history="0" w:anchor="P219" w:tooltip="5) Для участия в аукционе на право заключения договора аренды земельного участка, включенного в перечень государствен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
        <w:r>
          <w:rPr>
            <w:sz w:val="20"/>
            <w:color w:val="0000ff"/>
          </w:rPr>
          <w:t xml:space="preserve">5 пункта 2.6.1</w:t>
        </w:r>
      </w:hyperlink>
      <w:r>
        <w:rPr>
          <w:sz w:val="20"/>
        </w:rPr>
        <w:t xml:space="preserve"> настоящего Административного регламента. Фонд в отношении заявителей - юридических лиц и индивидуальных предпринимателей запрашивает сведения о заявителе, содержащиеся соответственно в ЕГРЮЛ и ЕГРИП,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w:t>
      </w:r>
      <w:hyperlink w:history="0" r:id="rId23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Прием документов прекращается не ранее чем за пять дней до дня проведения аукциона по продаже земельного участка, находящегося в государственной собственности или земельного участка, собственность на который не разграничена, либо аукциона на право заключения договора аренды земельного участка, находящегося в государственной собственности.</w:t>
      </w:r>
    </w:p>
    <w:p>
      <w:pPr>
        <w:pStyle w:val="0"/>
        <w:spacing w:before="200" w:line-rule="auto"/>
        <w:ind w:firstLine="540"/>
        <w:jc w:val="both"/>
      </w:pPr>
      <w:r>
        <w:rPr>
          <w:sz w:val="20"/>
        </w:rPr>
        <w:t xml:space="preserve">Один заявитель вправе подать только одну заявку на участие в аукционе.</w:t>
      </w:r>
    </w:p>
    <w:p>
      <w:pPr>
        <w:pStyle w:val="0"/>
        <w:spacing w:before="200" w:line-rule="auto"/>
        <w:ind w:firstLine="540"/>
        <w:jc w:val="both"/>
      </w:pPr>
      <w:r>
        <w:rPr>
          <w:sz w:val="20"/>
        </w:rPr>
        <w:t xml:space="preserve">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(абзац введен </w:t>
      </w:r>
      <w:hyperlink w:history="0" r:id="rId235"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Заявитель имеет право отозвать принятую Фондом заявку на участие в аукционе до дня окончания срока приема заявок, уведомив об этом в письменной форме Фонд. Фонд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Земельным </w:t>
      </w:r>
      <w:hyperlink w:history="0" r:id="rId23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w:history="0" r:id="rId23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статьей 39.12</w:t>
        </w:r>
      </w:hyperlink>
      <w:r>
        <w:rPr>
          <w:sz w:val="20"/>
        </w:rPr>
        <w:t xml:space="preserve"> Земельного кодекса Российской Федерации реестре недобросовестных участников аукциона.</w:t>
      </w:r>
    </w:p>
    <w:p>
      <w:pPr>
        <w:pStyle w:val="0"/>
        <w:spacing w:before="200" w:line-rule="auto"/>
        <w:ind w:firstLine="540"/>
        <w:jc w:val="both"/>
      </w:pPr>
      <w:r>
        <w:rPr>
          <w:sz w:val="20"/>
        </w:rPr>
        <w:t xml:space="preserve">Фонд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Фондом протокола рассмотрения заявок. Протокол рассмотрения заявок на участие в аукционе подписывается Фондом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0"/>
        <w:spacing w:before="200" w:line-rule="auto"/>
        <w:ind w:firstLine="540"/>
        <w:jc w:val="both"/>
      </w:pPr>
      <w:r>
        <w:rPr>
          <w:sz w:val="20"/>
        </w:rPr>
        <w:t xml:space="preserve">Заявителям, признанным участниками аукциона, и заявителям, не допущенным к участию в аукционе, Фонд направляет уведомления о принятых в отношении них решениях не позднее дня, следующего после дня подписания протокола.</w:t>
      </w:r>
    </w:p>
    <w:p>
      <w:pPr>
        <w:pStyle w:val="0"/>
        <w:spacing w:before="200" w:line-rule="auto"/>
        <w:ind w:firstLine="540"/>
        <w:jc w:val="both"/>
      </w:pPr>
      <w:r>
        <w:rPr>
          <w:sz w:val="20"/>
        </w:rPr>
        <w:t xml:space="preserve">Фонд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0"/>
        <w:spacing w:before="200" w:line-rule="auto"/>
        <w:ind w:firstLine="540"/>
        <w:jc w:val="both"/>
      </w:pPr>
      <w:r>
        <w:rPr>
          <w:sz w:val="20"/>
        </w:rPr>
        <w:t xml:space="preserve">В ходе проведения аукциона участники аукциона подают предложения о цене предмета аукциона в соответствии со следующими требованиями:</w:t>
      </w:r>
    </w:p>
    <w:p>
      <w:pPr>
        <w:pStyle w:val="0"/>
        <w:jc w:val="both"/>
      </w:pPr>
      <w:r>
        <w:rPr>
          <w:sz w:val="20"/>
        </w:rPr>
        <w:t xml:space="preserve">(абзац введен </w:t>
      </w:r>
      <w:hyperlink w:history="0" r:id="rId238"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jc w:val="both"/>
      </w:pPr>
      <w:r>
        <w:rPr>
          <w:sz w:val="20"/>
        </w:rPr>
        <w:t xml:space="preserve">(пп. 1 введен </w:t>
      </w:r>
      <w:hyperlink w:history="0" r:id="rId239"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(пп. 2 введен </w:t>
      </w:r>
      <w:hyperlink w:history="0" r:id="rId240"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Оформление итогов аукциона.</w:t>
      </w:r>
    </w:p>
    <w:p>
      <w:pPr>
        <w:pStyle w:val="0"/>
        <w:spacing w:before="200" w:line-rule="auto"/>
        <w:ind w:firstLine="540"/>
        <w:jc w:val="both"/>
      </w:pPr>
      <w:r>
        <w:rPr>
          <w:sz w:val="20"/>
        </w:rPr>
        <w:t xml:space="preserve">В случае если аукцион признан несостоявшимся и только один заявитель признан участником аукциона, Министерство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jc w:val="both"/>
      </w:pPr>
      <w:r>
        <w:rPr>
          <w:sz w:val="20"/>
        </w:rPr>
        <w:t xml:space="preserve">(в ред. </w:t>
      </w:r>
      <w:hyperlink w:history="0" r:id="rId24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Министерство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0"/>
        <w:jc w:val="both"/>
      </w:pPr>
      <w:r>
        <w:rPr>
          <w:sz w:val="20"/>
        </w:rPr>
        <w:t xml:space="preserve">(в ред. </w:t>
      </w:r>
      <w:hyperlink w:history="0" r:id="rId24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Результаты аукциона оформляются протоколом, который составляет Фонд. Протокол о результатах аукциона составляется в двух экземплярах, один из которых передается победителю аукциона, а второй остается у Фонда. В протоколе указываются:</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00" w:line-rule="auto"/>
        <w:ind w:firstLine="540"/>
        <w:jc w:val="both"/>
      </w:pPr>
      <w:r>
        <w:rPr>
          <w:sz w:val="20"/>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w:t>
      </w:r>
      <w:hyperlink w:history="0" r:id="rId243"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В течение трех рабочих дней со дня подписания протокола о результатах аукциона Фонд обязан возвратить задатки лицам, участвовавшим в аукционе, но не победившим в нем.</w:t>
      </w:r>
    </w:p>
    <w:p>
      <w:pPr>
        <w:pStyle w:val="0"/>
        <w:spacing w:before="200" w:line-rule="auto"/>
        <w:ind w:firstLine="540"/>
        <w:jc w:val="both"/>
      </w:pPr>
      <w:r>
        <w:rPr>
          <w:sz w:val="20"/>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0"/>
        <w:spacing w:before="200" w:line-rule="auto"/>
        <w:ind w:firstLine="540"/>
        <w:jc w:val="both"/>
      </w:pPr>
      <w:r>
        <w:rPr>
          <w:sz w:val="20"/>
        </w:rPr>
        <w:t xml:space="preserve">3.1.5. Выдача (направление) результата предоставления государственной услуги.</w:t>
      </w:r>
    </w:p>
    <w:p>
      <w:pPr>
        <w:pStyle w:val="0"/>
        <w:spacing w:before="200" w:line-rule="auto"/>
        <w:ind w:firstLine="540"/>
        <w:jc w:val="both"/>
      </w:pPr>
      <w:r>
        <w:rPr>
          <w:sz w:val="20"/>
        </w:rPr>
        <w:t xml:space="preserve">Министерство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0"/>
        <w:jc w:val="both"/>
      </w:pPr>
      <w:r>
        <w:rPr>
          <w:sz w:val="20"/>
        </w:rPr>
        <w:t xml:space="preserve">(в ред. </w:t>
      </w:r>
      <w:hyperlink w:history="0" r:id="rId24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(абзац введен </w:t>
      </w:r>
      <w:hyperlink w:history="0" r:id="rId245"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r:id="rId24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13</w:t>
        </w:r>
      </w:hyperlink>
      <w:r>
        <w:rPr>
          <w:sz w:val="20"/>
        </w:rPr>
        <w:t xml:space="preserve">, </w:t>
      </w:r>
      <w:hyperlink w:history="0" r:id="rId24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или </w:t>
      </w:r>
      <w:hyperlink w:history="0" r:id="rId24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 статьи 39.12</w:t>
        </w:r>
      </w:hyperlink>
      <w:r>
        <w:rPr>
          <w:sz w:val="20"/>
        </w:rPr>
        <w:t xml:space="preserve">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spacing w:before="200" w:line-rule="auto"/>
        <w:ind w:firstLine="540"/>
        <w:jc w:val="both"/>
      </w:pPr>
      <w:r>
        <w:rPr>
          <w:sz w:val="20"/>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r:id="rId24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13</w:t>
        </w:r>
      </w:hyperlink>
      <w:r>
        <w:rPr>
          <w:sz w:val="20"/>
        </w:rPr>
        <w:t xml:space="preserve">, </w:t>
      </w:r>
      <w:hyperlink w:history="0" r:id="rId25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w:t>
      </w:r>
      <w:hyperlink w:history="0" r:id="rId25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w:t>
        </w:r>
      </w:hyperlink>
      <w:r>
        <w:rPr>
          <w:sz w:val="20"/>
        </w:rPr>
        <w:t xml:space="preserve"> и </w:t>
      </w:r>
      <w:hyperlink w:history="0" r:id="rId25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25 статьи 39.12</w:t>
        </w:r>
      </w:hyperlink>
      <w:r>
        <w:rPr>
          <w:sz w:val="20"/>
        </w:rPr>
        <w:t xml:space="preserve">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r:id="rId25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5 статьи 39.13</w:t>
        </w:r>
      </w:hyperlink>
      <w:r>
        <w:rPr>
          <w:sz w:val="20"/>
        </w:rPr>
        <w:t xml:space="preserve"> Земельного кодекса Российской Федерации.</w:t>
      </w:r>
    </w:p>
    <w:p>
      <w:pPr>
        <w:pStyle w:val="0"/>
        <w:jc w:val="both"/>
      </w:pPr>
      <w:r>
        <w:rPr>
          <w:sz w:val="20"/>
        </w:rPr>
        <w:t xml:space="preserve">(в ред. </w:t>
      </w:r>
      <w:hyperlink w:history="0" r:id="rId254"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Фонд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Министерство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w:t>
      </w:r>
      <w:hyperlink w:history="0" r:id="rId25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25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 утратил силу. - </w:t>
      </w:r>
      <w:hyperlink w:history="0" r:id="rId257"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21.05.2021 N 1077.</w:t>
      </w:r>
    </w:p>
    <w:p>
      <w:pPr>
        <w:pStyle w:val="0"/>
        <w:spacing w:before="200" w:line-rule="auto"/>
        <w:ind w:firstLine="540"/>
        <w:jc w:val="both"/>
      </w:pPr>
      <w:r>
        <w:rPr>
          <w:sz w:val="20"/>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Министерство, Фонд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0"/>
        <w:jc w:val="both"/>
      </w:pPr>
      <w:r>
        <w:rPr>
          <w:sz w:val="20"/>
        </w:rPr>
        <w:t xml:space="preserve">(в ред. </w:t>
      </w:r>
      <w:hyperlink w:history="0" r:id="rId258"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25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Министерство подписанные им договоры, Фонд вправе объявить о проведении повторного аукциона или распорядиться земельным участком иным образом в соответствии с Земельным </w:t>
      </w:r>
      <w:hyperlink w:history="0" r:id="rId26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261"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26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r:id="rId26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13</w:t>
        </w:r>
      </w:hyperlink>
      <w:r>
        <w:rPr>
          <w:sz w:val="20"/>
        </w:rPr>
        <w:t xml:space="preserve">, </w:t>
      </w:r>
      <w:hyperlink w:history="0" r:id="rId26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или </w:t>
      </w:r>
      <w:hyperlink w:history="0" r:id="rId26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 статьи 39.12</w:t>
        </w:r>
      </w:hyperlink>
      <w:r>
        <w:rPr>
          <w:sz w:val="20"/>
        </w:rPr>
        <w:t xml:space="preserve"> Земельного кодекса Российской Федерации и которые уклонились от их заключения, включаются в реестр недобросовестных участников аукциона.</w:t>
      </w:r>
    </w:p>
    <w:p>
      <w:pPr>
        <w:pStyle w:val="0"/>
        <w:spacing w:before="200" w:line-rule="auto"/>
        <w:ind w:firstLine="540"/>
        <w:jc w:val="both"/>
      </w:pPr>
      <w:r>
        <w:rPr>
          <w:sz w:val="20"/>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r:id="rId26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13</w:t>
        </w:r>
      </w:hyperlink>
      <w:r>
        <w:rPr>
          <w:sz w:val="20"/>
        </w:rPr>
        <w:t xml:space="preserve">, </w:t>
      </w:r>
      <w:hyperlink w:history="0" r:id="rId26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или </w:t>
      </w:r>
      <w:hyperlink w:history="0" r:id="rId26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 статьи 39.12</w:t>
        </w:r>
      </w:hyperlink>
      <w:r>
        <w:rPr>
          <w:sz w:val="20"/>
        </w:rPr>
        <w:t xml:space="preserve"> Земельного кодекса Российской Федерации, в течение тридцати дней со дня направления им Министерством проекта указанного договора не подписали и не представили в Министерство указанные договоры, Министерство в течение пяти рабочих дней со дня истечения этого срока направляет сведения, предусмотренные </w:t>
      </w:r>
      <w:hyperlink w:history="0" r:id="rId26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подпунктами 1</w:t>
        </w:r>
      </w:hyperlink>
      <w:r>
        <w:rPr>
          <w:sz w:val="20"/>
        </w:rPr>
        <w:t xml:space="preserve"> - </w:t>
      </w:r>
      <w:hyperlink w:history="0" r:id="rId27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3 пункта 29 статьи 39.12</w:t>
        </w:r>
      </w:hyperlink>
      <w:r>
        <w:rPr>
          <w:sz w:val="20"/>
        </w:rPr>
        <w:t xml:space="preserve">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w:t>
      </w:r>
      <w:hyperlink w:history="0" r:id="rId271"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21.05.2021 N 1077, </w:t>
      </w:r>
      <w:hyperlink w:history="0" r:id="rId27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Абзац исключен. - </w:t>
      </w:r>
      <w:hyperlink w:history="0" r:id="rId273"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3.1.6. Подготовка к проведению электронного аукциона, его проведение, оформление результатов электронного аукциона.</w:t>
      </w:r>
    </w:p>
    <w:p>
      <w:pPr>
        <w:pStyle w:val="0"/>
        <w:spacing w:before="200" w:line-rule="auto"/>
        <w:ind w:firstLine="540"/>
        <w:jc w:val="both"/>
      </w:pPr>
      <w:r>
        <w:rPr>
          <w:sz w:val="20"/>
        </w:rPr>
        <w:t xml:space="preserve">Аукцион в электронной форме проводится в порядке </w:t>
      </w:r>
      <w:hyperlink w:history="0" r:id="rId27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статьи 39.13</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r:id="rId27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статьями 39.11</w:t>
        </w:r>
      </w:hyperlink>
      <w:r>
        <w:rPr>
          <w:sz w:val="20"/>
        </w:rPr>
        <w:t xml:space="preserve"> и </w:t>
      </w:r>
      <w:hyperlink w:history="0" r:id="rId27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39.12</w:t>
        </w:r>
      </w:hyperlink>
      <w:r>
        <w:rPr>
          <w:sz w:val="20"/>
        </w:rPr>
        <w:t xml:space="preserve"> Земельного кодекса Российской Федерации, с учетом следующих особенностей.</w:t>
      </w:r>
    </w:p>
    <w:p>
      <w:pPr>
        <w:pStyle w:val="0"/>
        <w:spacing w:before="200" w:line-rule="auto"/>
        <w:ind w:firstLine="540"/>
        <w:jc w:val="both"/>
      </w:pPr>
      <w:r>
        <w:rPr>
          <w:sz w:val="20"/>
        </w:rPr>
        <w:t xml:space="preserve">При принятии решения о проведении аукциона Фондом обеспечивается размещение на официальном сайте извещения о проведении электронного аукциона, подписанное усиленной квалифицированной электронной подписью.</w:t>
      </w:r>
    </w:p>
    <w:p>
      <w:pPr>
        <w:pStyle w:val="0"/>
        <w:spacing w:before="200" w:line-rule="auto"/>
        <w:ind w:firstLine="540"/>
        <w:jc w:val="both"/>
      </w:pPr>
      <w:r>
        <w:rPr>
          <w:sz w:val="20"/>
        </w:rPr>
        <w:t xml:space="preserve">После размещения на официальном сайте данное извещение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spacing w:before="200" w:line-rule="auto"/>
        <w:ind w:firstLine="540"/>
        <w:jc w:val="both"/>
      </w:pPr>
      <w:r>
        <w:rPr>
          <w:sz w:val="20"/>
        </w:rPr>
        <w:t xml:space="preserve">Фонд указывает в извещении о проведении электронного аукциона наряду со сведениями, указанными в </w:t>
      </w:r>
      <w:hyperlink w:history="0" w:anchor="P526" w:tooltip="3.1.4. Подготовка к проведению аукциона, его проведение, оформление результатов аукциона.">
        <w:r>
          <w:rPr>
            <w:sz w:val="20"/>
            <w:color w:val="0000ff"/>
          </w:rPr>
          <w:t xml:space="preserve">подпункте 3.1.4 пункта 3.1 раздела III</w:t>
        </w:r>
      </w:hyperlink>
      <w:r>
        <w:rPr>
          <w:sz w:val="20"/>
        </w:rPr>
        <w:t xml:space="preserve"> информацию о размере взимаемой с победителя электронного аукциона или иных лиц, с которыми в соответствии с </w:t>
      </w:r>
      <w:hyperlink w:history="0" r:id="rId27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13</w:t>
        </w:r>
      </w:hyperlink>
      <w:r>
        <w:rPr>
          <w:sz w:val="20"/>
        </w:rPr>
        <w:t xml:space="preserve">, </w:t>
      </w:r>
      <w:hyperlink w:history="0" r:id="rId27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w:t>
      </w:r>
      <w:hyperlink w:history="0" r:id="rId27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w:t>
        </w:r>
      </w:hyperlink>
      <w:r>
        <w:rPr>
          <w:sz w:val="20"/>
        </w:rPr>
        <w:t xml:space="preserve"> и </w:t>
      </w:r>
      <w:hyperlink w:history="0" r:id="rId28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25 статьи 39.12</w:t>
        </w:r>
      </w:hyperlink>
      <w:r>
        <w:rPr>
          <w:sz w:val="20"/>
        </w:rPr>
        <w:t xml:space="preserve">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spacing w:before="200" w:line-rule="auto"/>
        <w:ind w:firstLine="540"/>
        <w:jc w:val="both"/>
      </w:pPr>
      <w:r>
        <w:rPr>
          <w:sz w:val="20"/>
        </w:rPr>
        <w:t xml:space="preserve">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spacing w:before="200" w:line-rule="auto"/>
        <w:ind w:firstLine="540"/>
        <w:jc w:val="both"/>
      </w:pPr>
      <w:r>
        <w:rPr>
          <w:sz w:val="20"/>
        </w:rPr>
        <w:t xml:space="preserve">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Оператором электронной площадки допускается взимание с победителя электронного аукциона или иных лиц, с которыми в соответствии с </w:t>
      </w:r>
      <w:hyperlink w:history="0" r:id="rId28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13</w:t>
        </w:r>
      </w:hyperlink>
      <w:r>
        <w:rPr>
          <w:sz w:val="20"/>
        </w:rPr>
        <w:t xml:space="preserve">, </w:t>
      </w:r>
      <w:hyperlink w:history="0" r:id="rId28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w:t>
      </w:r>
      <w:hyperlink w:history="0" r:id="rId28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w:t>
        </w:r>
      </w:hyperlink>
      <w:r>
        <w:rPr>
          <w:sz w:val="20"/>
        </w:rPr>
        <w:t xml:space="preserve"> и </w:t>
      </w:r>
      <w:hyperlink w:history="0" r:id="rId28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25 статьи 39.12</w:t>
        </w:r>
      </w:hyperlink>
      <w:r>
        <w:rPr>
          <w:sz w:val="20"/>
        </w:rPr>
        <w:t xml:space="preserve">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r:id="rId28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подпунктах 2</w:t>
        </w:r>
      </w:hyperlink>
      <w:r>
        <w:rPr>
          <w:sz w:val="20"/>
        </w:rPr>
        <w:t xml:space="preserve"> - </w:t>
      </w:r>
      <w:hyperlink w:history="0" r:id="rId28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4 пункта 1</w:t>
        </w:r>
      </w:hyperlink>
      <w:r>
        <w:rPr>
          <w:sz w:val="20"/>
        </w:rPr>
        <w:t xml:space="preserve">, </w:t>
      </w:r>
      <w:hyperlink w:history="0" r:id="rId28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пункте 1.1 статьи 39.12</w:t>
        </w:r>
      </w:hyperlink>
      <w:r>
        <w:rPr>
          <w:sz w:val="20"/>
        </w:rPr>
        <w:t xml:space="preserve">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spacing w:before="200" w:line-rule="auto"/>
        <w:ind w:firstLine="540"/>
        <w:jc w:val="both"/>
      </w:pPr>
      <w:r>
        <w:rPr>
          <w:sz w:val="20"/>
        </w:rPr>
        <w:t xml:space="preserve">Протокол рассмотрения заявок на участие в электронном аукционе подписывается Фондом не позднее чем в течение одного дня со дня их рассмотрения усиленной квалифицированной электронной подписью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spacing w:before="200" w:line-rule="auto"/>
        <w:ind w:firstLine="540"/>
        <w:jc w:val="both"/>
      </w:pPr>
      <w:r>
        <w:rPr>
          <w:sz w:val="20"/>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pPr>
        <w:pStyle w:val="0"/>
        <w:spacing w:before="200" w:line-rule="auto"/>
        <w:ind w:firstLine="540"/>
        <w:jc w:val="both"/>
      </w:pPr>
      <w:r>
        <w:rPr>
          <w:sz w:val="20"/>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spacing w:before="200" w:line-rule="auto"/>
        <w:ind w:firstLine="540"/>
        <w:jc w:val="both"/>
      </w:pPr>
      <w:r>
        <w:rPr>
          <w:sz w:val="20"/>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Фонд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spacing w:before="200" w:line-rule="auto"/>
        <w:ind w:firstLine="540"/>
        <w:jc w:val="both"/>
      </w:pPr>
      <w:r>
        <w:rPr>
          <w:sz w:val="20"/>
        </w:rP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spacing w:before="200" w:line-rule="auto"/>
        <w:ind w:firstLine="540"/>
        <w:jc w:val="both"/>
      </w:pPr>
      <w:r>
        <w:rPr>
          <w:sz w:val="20"/>
        </w:rPr>
        <w:t xml:space="preserve">Министерство обязано в течение пяти дней со дня истечения срока, предусмотренного вышестоящим пунктом, направить победителю электронного аукциона или иным лицам, с которыми в соответствии с </w:t>
      </w:r>
      <w:hyperlink w:history="0" r:id="rId28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пунктами 13</w:t>
        </w:r>
      </w:hyperlink>
      <w:r>
        <w:rPr>
          <w:sz w:val="20"/>
        </w:rPr>
        <w:t xml:space="preserve">, </w:t>
      </w:r>
      <w:hyperlink w:history="0" r:id="rId28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14</w:t>
        </w:r>
      </w:hyperlink>
      <w:r>
        <w:rPr>
          <w:sz w:val="20"/>
        </w:rPr>
        <w:t xml:space="preserve">, </w:t>
      </w:r>
      <w:hyperlink w:history="0" r:id="rId29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20</w:t>
        </w:r>
      </w:hyperlink>
      <w:r>
        <w:rPr>
          <w:sz w:val="20"/>
        </w:rPr>
        <w:t xml:space="preserve"> и </w:t>
      </w:r>
      <w:hyperlink w:history="0" r:id="rId29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25 статьи 39.12</w:t>
        </w:r>
      </w:hyperlink>
      <w:r>
        <w:rPr>
          <w:sz w:val="20"/>
        </w:rPr>
        <w:t xml:space="preserve">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(в ред. </w:t>
      </w:r>
      <w:hyperlink w:history="0" r:id="rId29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(пп. 3.1.6 введен </w:t>
      </w:r>
      <w:hyperlink w:history="0" r:id="rId293"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23.08.2023 N 2339)</w:t>
      </w:r>
    </w:p>
    <w:p>
      <w:pPr>
        <w:pStyle w:val="0"/>
        <w:ind w:firstLine="540"/>
        <w:jc w:val="both"/>
      </w:pPr>
      <w:r>
        <w:rPr>
          <w:sz w:val="20"/>
        </w:rPr>
      </w:r>
    </w:p>
    <w:p>
      <w:pPr>
        <w:pStyle w:val="2"/>
        <w:outlineLvl w:val="2"/>
        <w:jc w:val="center"/>
      </w:pPr>
      <w:r>
        <w:rPr>
          <w:sz w:val="20"/>
        </w:rPr>
        <w:t xml:space="preserve">3.2. Порядок исправления допущенных опечаток и (или) ошибок</w:t>
      </w:r>
    </w:p>
    <w:p>
      <w:pPr>
        <w:pStyle w:val="2"/>
        <w:jc w:val="center"/>
      </w:pPr>
      <w:r>
        <w:rPr>
          <w:sz w:val="20"/>
        </w:rPr>
        <w:t xml:space="preserve">в выданных в результате предоставления государственной</w:t>
      </w:r>
    </w:p>
    <w:p>
      <w:pPr>
        <w:pStyle w:val="2"/>
        <w:jc w:val="center"/>
      </w:pPr>
      <w:r>
        <w:rPr>
          <w:sz w:val="20"/>
        </w:rPr>
        <w:t xml:space="preserve">услуги документах</w:t>
      </w:r>
    </w:p>
    <w:p>
      <w:pPr>
        <w:pStyle w:val="0"/>
        <w:jc w:val="center"/>
      </w:pPr>
      <w:r>
        <w:rPr>
          <w:sz w:val="20"/>
        </w:rPr>
        <w:t xml:space="preserve">(в ред. </w:t>
      </w:r>
      <w:hyperlink w:history="0" r:id="rId29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21.05.2021 N 1077)</w:t>
      </w:r>
    </w:p>
    <w:p>
      <w:pPr>
        <w:pStyle w:val="0"/>
        <w:ind w:firstLine="540"/>
        <w:jc w:val="both"/>
      </w:pPr>
      <w:r>
        <w:rPr>
          <w:sz w:val="20"/>
        </w:rPr>
      </w:r>
    </w:p>
    <w:p>
      <w:pPr>
        <w:pStyle w:val="0"/>
        <w:ind w:firstLine="540"/>
        <w:jc w:val="both"/>
      </w:pPr>
      <w:r>
        <w:rPr>
          <w:sz w:val="20"/>
        </w:rPr>
        <w:t xml:space="preserve">3.2.1. В случае выявления заявителем в документах, полученных в результате предоставления государственной услуги, из числа указанных в </w:t>
      </w:r>
      <w:hyperlink w:history="0" w:anchor="P161" w:tooltip="2.3.2. Процедура предоставления государственной услуги завершается путем:">
        <w:r>
          <w:rPr>
            <w:sz w:val="20"/>
            <w:color w:val="0000ff"/>
          </w:rPr>
          <w:t xml:space="preserve">пункте 2.3.2</w:t>
        </w:r>
      </w:hyperlink>
      <w:r>
        <w:rPr>
          <w:sz w:val="20"/>
        </w:rPr>
        <w:t xml:space="preserve"> настоящего Административного регламента, опечаток и (или) ошибок заявитель представляет в Министерство, АУ "МФЦ" заявление об исправлении таких опечаток и (или) ошибок.</w:t>
      </w:r>
    </w:p>
    <w:p>
      <w:pPr>
        <w:pStyle w:val="0"/>
        <w:jc w:val="both"/>
      </w:pPr>
      <w:r>
        <w:rPr>
          <w:sz w:val="20"/>
        </w:rPr>
        <w:t xml:space="preserve">(в ред. </w:t>
      </w:r>
      <w:hyperlink w:history="0" r:id="rId29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3.2.2. К заявлению об исправлении опечаток и (или) ошибок прилагается оригинал документа, полученного в результате предоставления государственной услуги, в котором выявлены опечатки и (или) ошибки. Заявитель вправе приложить к заявлению документы либо их копии, подтверждающие допущенные опечатку и (или) ошибку. Ответственный сотрудник отдела Министерства в течение 1 рабочего дня со дня поступления соответствующего заявления проводит проверку указанных в заявлении сведений.</w:t>
      </w:r>
    </w:p>
    <w:p>
      <w:pPr>
        <w:pStyle w:val="0"/>
        <w:jc w:val="both"/>
      </w:pPr>
      <w:r>
        <w:rPr>
          <w:sz w:val="20"/>
        </w:rPr>
        <w:t xml:space="preserve">(в ред. </w:t>
      </w:r>
      <w:hyperlink w:history="0" r:id="rId29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3.2.3. В случае выявления допущенных опечаток и (или) ошибок в документах, указанных в </w:t>
      </w:r>
      <w:hyperlink w:history="0" w:anchor="P161" w:tooltip="2.3.2. Процедура предоставления государственной услуги завершается путем:">
        <w:r>
          <w:rPr>
            <w:sz w:val="20"/>
            <w:color w:val="0000ff"/>
          </w:rPr>
          <w:t xml:space="preserve">пункте 2.3.2</w:t>
        </w:r>
      </w:hyperlink>
      <w:r>
        <w:rPr>
          <w:sz w:val="20"/>
        </w:rPr>
        <w:t xml:space="preserve"> настоящего Административного регламента, ответственный сотрудник отдела Министерства осуществляет исправление таких опечаток и (или) ошибок в срок, не превышающий 5 рабочих дней со дня поступления в Министерство соответствующего заявления.</w:t>
      </w:r>
    </w:p>
    <w:p>
      <w:pPr>
        <w:pStyle w:val="0"/>
        <w:jc w:val="both"/>
      </w:pPr>
      <w:r>
        <w:rPr>
          <w:sz w:val="20"/>
        </w:rPr>
        <w:t xml:space="preserve">(в ред. </w:t>
      </w:r>
      <w:hyperlink w:history="0" r:id="rId29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3.2.4. Результатом административной процедуры является исправление допущенных опечаток и (или) ошибок, выдача заявителю нового документа взамен ранее выданного документа или сообщение об отсутствии допущенных опечаток и (или) ошибок.</w:t>
      </w:r>
    </w:p>
    <w:p>
      <w:pPr>
        <w:pStyle w:val="0"/>
        <w:ind w:firstLine="54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заключения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не разграничена, по результатам торгов.</w:t>
      </w:r>
    </w:p>
    <w:p>
      <w:pPr>
        <w:pStyle w:val="0"/>
        <w:jc w:val="both"/>
      </w:pPr>
      <w:r>
        <w:rPr>
          <w:sz w:val="20"/>
        </w:rPr>
        <w:t xml:space="preserve">(в ред. </w:t>
      </w:r>
      <w:hyperlink w:history="0" r:id="rId298"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9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Государственные гражданские служащие,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положений настоящего Административного регламента, иных нормативных правовых актов Российской Федерации и Воронежской области.</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30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с целью выявления допущенных ими нарушений в соответствии с требованиями настоящего Административного регламента.</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30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30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303"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304"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30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ind w:firstLine="54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АУ "МФЦ", организаций, указанных</w:t>
      </w:r>
    </w:p>
    <w:p>
      <w:pPr>
        <w:pStyle w:val="2"/>
        <w:jc w:val="center"/>
      </w:pPr>
      <w:r>
        <w:rPr>
          <w:sz w:val="20"/>
        </w:rPr>
        <w:t xml:space="preserve">в части 1.1 статьи 16 Федерального закона от 27.07.2010 N</w:t>
      </w:r>
    </w:p>
    <w:p>
      <w:pPr>
        <w:pStyle w:val="2"/>
        <w:jc w:val="center"/>
      </w:pPr>
      <w:r>
        <w:rPr>
          <w:sz w:val="20"/>
        </w:rPr>
        <w:t xml:space="preserve">210-ФЗ "Об организации предоставления государственных</w:t>
      </w:r>
    </w:p>
    <w:p>
      <w:pPr>
        <w:pStyle w:val="2"/>
        <w:jc w:val="center"/>
      </w:pPr>
      <w:r>
        <w:rPr>
          <w:sz w:val="20"/>
        </w:rPr>
        <w:t xml:space="preserve">и муниципальных услуг", а также их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306"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21.05.2021 N 1077)</w:t>
      </w:r>
    </w:p>
    <w:p>
      <w:pPr>
        <w:pStyle w:val="0"/>
        <w:ind w:firstLine="540"/>
        <w:jc w:val="both"/>
      </w:pPr>
      <w:r>
        <w:rPr>
          <w:sz w:val="20"/>
        </w:rPr>
      </w:r>
    </w:p>
    <w:p>
      <w:pPr>
        <w:pStyle w:val="0"/>
        <w:ind w:firstLine="540"/>
        <w:jc w:val="both"/>
      </w:pPr>
      <w:r>
        <w:rPr>
          <w:sz w:val="20"/>
        </w:rPr>
        <w:t xml:space="preserve">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заявителя о предоставлении государственной услуги, запроса, указанного в </w:t>
      </w:r>
      <w:hyperlink w:history="0" r:id="rId3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АУ "МФЦ", его работника возможно в случае, если на АУ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0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АУ "МФЦ", его работника возможно в случае, если на АУ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0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АУ "МФЦ", его работников, организаций, указанных в </w:t>
      </w:r>
      <w:hyperlink w:history="0" r:id="rId3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1.1 статьи 16</w:t>
        </w:r>
      </w:hyperlink>
      <w:r>
        <w:rPr>
          <w:sz w:val="20"/>
        </w:rPr>
        <w:t xml:space="preserve">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АУ "МФЦ", его работников возможно в случае, если на АУ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312"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АУ "МФЦ", его работников возможно в случае, если на АУ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w:history="0" r:id="rId3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3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АУ "МФЦ", его работников возможно в случае, если на АУ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31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Информирование заявителей о порядке обжалования решений и действий (бездействия) органов, предоставляющих государственные услуги, их должностных лиц, АУ "МФЦ", привлекаемых организаций, их должностных лиц и работников осуществляется посредством размещения информации на стендах в местах предоставления государственных услуг, на их официальных сайтах, на Едином портале государственных и муниципальных услуг (функций) и Портале Воронежской области.</w:t>
      </w:r>
    </w:p>
    <w:p>
      <w:pPr>
        <w:pStyle w:val="0"/>
        <w:spacing w:before="200" w:line-rule="auto"/>
        <w:ind w:firstLine="540"/>
        <w:jc w:val="both"/>
      </w:pPr>
      <w:r>
        <w:rPr>
          <w:sz w:val="20"/>
        </w:rPr>
        <w:t xml:space="preserve">5.4. Исчерпывающий перечень оснований для оставления жалобы без ответа:</w:t>
      </w:r>
    </w:p>
    <w:p>
      <w:pPr>
        <w:pStyle w:val="0"/>
        <w:spacing w:before="200" w:line-rule="auto"/>
        <w:ind w:firstLine="540"/>
        <w:jc w:val="both"/>
      </w:pPr>
      <w:r>
        <w:rPr>
          <w:sz w:val="20"/>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w:t>
      </w:r>
    </w:p>
    <w:p>
      <w:pPr>
        <w:pStyle w:val="0"/>
        <w:spacing w:before="200" w:line-rule="auto"/>
        <w:ind w:firstLine="540"/>
        <w:jc w:val="both"/>
      </w:pPr>
      <w:r>
        <w:rPr>
          <w:sz w:val="20"/>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pPr>
        <w:pStyle w:val="0"/>
        <w:spacing w:before="200" w:line-rule="auto"/>
        <w:ind w:firstLine="540"/>
        <w:jc w:val="both"/>
      </w:pPr>
      <w:r>
        <w:rPr>
          <w:sz w:val="20"/>
        </w:rPr>
        <w:t xml:space="preserve">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pPr>
        <w:pStyle w:val="0"/>
        <w:spacing w:before="200" w:line-rule="auto"/>
        <w:ind w:firstLine="540"/>
        <w:jc w:val="both"/>
      </w:pPr>
      <w:r>
        <w:rPr>
          <w:sz w:val="20"/>
        </w:rPr>
        <w:t xml:space="preserve">В случае если почтовый адрес заявителя не указан или не поддается прочтению, письменный ответ на бумажном носителе заявителю не направляется.</w:t>
      </w:r>
    </w:p>
    <w:bookmarkStart w:id="705" w:name="P705"/>
    <w:bookmarkEnd w:id="705"/>
    <w:p>
      <w:pPr>
        <w:pStyle w:val="0"/>
        <w:spacing w:before="200" w:line-rule="auto"/>
        <w:ind w:firstLine="540"/>
        <w:jc w:val="both"/>
      </w:pPr>
      <w:r>
        <w:rPr>
          <w:sz w:val="20"/>
        </w:rPr>
        <w:t xml:space="preserve">5.5. Основания для начала процедуры досудебного (внесудебного) обжалования.</w:t>
      </w:r>
    </w:p>
    <w:p>
      <w:pPr>
        <w:pStyle w:val="0"/>
        <w:spacing w:before="200" w:line-rule="auto"/>
        <w:ind w:firstLine="540"/>
        <w:jc w:val="both"/>
      </w:pPr>
      <w:r>
        <w:rPr>
          <w:sz w:val="20"/>
        </w:rPr>
        <w:t xml:space="preserve">5.5.1. Основанием для начала процедуры досудебного (внесудебного) обжалования является поступление жалобы в Министерство, АУ "МФЦ", в министерство цифрового развития Воронежской области, Правительство Воронежской области, а также в привлекаемые организации. Жалоба подается в письменной форме на бумажном носителе или в электронной форме.</w:t>
      </w:r>
    </w:p>
    <w:p>
      <w:pPr>
        <w:pStyle w:val="0"/>
        <w:jc w:val="both"/>
      </w:pPr>
      <w:r>
        <w:rPr>
          <w:sz w:val="20"/>
        </w:rPr>
        <w:t xml:space="preserve">(в ред. </w:t>
      </w:r>
      <w:hyperlink w:history="0" r:id="rId316"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31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5.5.2.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АУ "МФЦ",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jc w:val="both"/>
      </w:pPr>
      <w:r>
        <w:rPr>
          <w:sz w:val="20"/>
        </w:rPr>
        <w:t xml:space="preserve">(в ред. </w:t>
      </w:r>
      <w:hyperlink w:history="0" r:id="rId318"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5.5.3. Жалоба на решения и действия (бездействие) АУ "МФЦ", его работника может быть направлена по почте, с использованием информационно-телекоммуникационной сети "Интернет", официального сайта АУ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5.5.5.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31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АУ "МФЦ", работника АУ "МФЦ", привлекаемых организаций, их работников;</w:t>
      </w:r>
    </w:p>
    <w:p>
      <w:pPr>
        <w:pStyle w:val="0"/>
        <w:jc w:val="both"/>
      </w:pPr>
      <w:r>
        <w:rPr>
          <w:sz w:val="20"/>
        </w:rPr>
        <w:t xml:space="preserve">(в ред. </w:t>
      </w:r>
      <w:hyperlink w:history="0" r:id="rId32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АУ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321"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5.6. Заявитель вправе получить информацию и документы, необходимые для обоснования и рассмотрения жалобы.</w:t>
      </w:r>
    </w:p>
    <w:p>
      <w:pPr>
        <w:pStyle w:val="0"/>
        <w:spacing w:before="200" w:line-rule="auto"/>
        <w:ind w:firstLine="540"/>
        <w:jc w:val="both"/>
      </w:pPr>
      <w:r>
        <w:rPr>
          <w:sz w:val="20"/>
        </w:rPr>
        <w:t xml:space="preserve">5.7.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jc w:val="both"/>
      </w:pPr>
      <w:r>
        <w:rPr>
          <w:sz w:val="20"/>
        </w:rPr>
        <w:t xml:space="preserve">(в ред. </w:t>
      </w:r>
      <w:hyperlink w:history="0" r:id="rId322"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w:t>
      </w:r>
    </w:p>
    <w:p>
      <w:pPr>
        <w:pStyle w:val="0"/>
        <w:spacing w:before="200" w:line-rule="auto"/>
        <w:ind w:firstLine="540"/>
        <w:jc w:val="both"/>
      </w:pPr>
      <w:r>
        <w:rPr>
          <w:sz w:val="20"/>
        </w:rPr>
        <w:t xml:space="preserve">5.7.1. Жалобы на решения и действия (бездействие) Министра подаются в Правительство Воронежской области.</w:t>
      </w:r>
    </w:p>
    <w:p>
      <w:pPr>
        <w:pStyle w:val="0"/>
        <w:jc w:val="both"/>
      </w:pPr>
      <w:r>
        <w:rPr>
          <w:sz w:val="20"/>
        </w:rPr>
        <w:t xml:space="preserve">(в ред. </w:t>
      </w:r>
      <w:hyperlink w:history="0" r:id="rId323"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324"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5.7.2. Жалобы на решения и действия (бездействие) работника АУ "МФЦ" подаются руководителю АУ "МФЦ".</w:t>
      </w:r>
    </w:p>
    <w:p>
      <w:pPr>
        <w:pStyle w:val="0"/>
        <w:spacing w:before="200" w:line-rule="auto"/>
        <w:ind w:firstLine="540"/>
        <w:jc w:val="both"/>
      </w:pPr>
      <w:r>
        <w:rPr>
          <w:sz w:val="20"/>
        </w:rPr>
        <w:t xml:space="preserve">5.7.3. Жалобы на решения и действия (бездействие) АУ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pPr>
        <w:pStyle w:val="0"/>
        <w:jc w:val="both"/>
      </w:pPr>
      <w:r>
        <w:rPr>
          <w:sz w:val="20"/>
        </w:rPr>
        <w:t xml:space="preserve">(в ред. </w:t>
      </w:r>
      <w:hyperlink w:history="0" r:id="rId325"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5.7.4. Жалобы на решения и действия (бездействие) работников привлекаемых организаций подаются руководителям этих организаций.</w:t>
      </w:r>
    </w:p>
    <w:p>
      <w:pPr>
        <w:pStyle w:val="0"/>
        <w:spacing w:before="200" w:line-rule="auto"/>
        <w:ind w:firstLine="540"/>
        <w:jc w:val="both"/>
      </w:pPr>
      <w:r>
        <w:rPr>
          <w:sz w:val="20"/>
        </w:rPr>
        <w:t xml:space="preserve">5.8. Сроки рассмотрения жалобы:</w:t>
      </w:r>
    </w:p>
    <w:p>
      <w:pPr>
        <w:pStyle w:val="0"/>
        <w:spacing w:before="200" w:line-rule="auto"/>
        <w:ind w:firstLine="540"/>
        <w:jc w:val="both"/>
      </w:pPr>
      <w:r>
        <w:rPr>
          <w:sz w:val="20"/>
        </w:rPr>
        <w:t xml:space="preserve">Жалоба, поступившая в Министерство, АУ "МФЦ", министерство цифрового развития Воронежской области, в привлекаемые организации,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АУ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326" w:tooltip="Приказ Департамента имущественных и земельных отношений Воронежской обл. от 23.08.2023 N 2339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23.08.2023 N 2339, </w:t>
      </w:r>
      <w:hyperlink w:history="0" r:id="rId327"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5.9. Результат досудебного (внесудебного) обжалования применительно к каждой процедуре либо инстанции обжалования.</w:t>
      </w:r>
    </w:p>
    <w:bookmarkStart w:id="733" w:name="P733"/>
    <w:bookmarkEnd w:id="733"/>
    <w:p>
      <w:pPr>
        <w:pStyle w:val="0"/>
        <w:spacing w:before="200" w:line-rule="auto"/>
        <w:ind w:firstLine="540"/>
        <w:jc w:val="both"/>
      </w:pPr>
      <w:r>
        <w:rPr>
          <w:sz w:val="20"/>
        </w:rPr>
        <w:t xml:space="preserve">5.9.1.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отказать в удовлетворении жалобы.</w:t>
      </w:r>
    </w:p>
    <w:p>
      <w:pPr>
        <w:pStyle w:val="0"/>
        <w:spacing w:before="200" w:line-rule="auto"/>
        <w:ind w:firstLine="540"/>
        <w:jc w:val="both"/>
      </w:pPr>
      <w:r>
        <w:rPr>
          <w:sz w:val="20"/>
        </w:rPr>
        <w:t xml:space="preserve">5.9.2. В удовлетворении жалобы отказывается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w:t>
      </w:r>
    </w:p>
    <w:p>
      <w:pPr>
        <w:pStyle w:val="0"/>
        <w:spacing w:before="200" w:line-rule="auto"/>
        <w:ind w:firstLine="540"/>
        <w:jc w:val="both"/>
      </w:pPr>
      <w:r>
        <w:rPr>
          <w:sz w:val="20"/>
        </w:rPr>
        <w:t xml:space="preserve">3) наличие решения по жалобе, принятого ранее Министерством в соответствии с </w:t>
      </w:r>
      <w:hyperlink w:history="0" r:id="rId328"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Законом</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pPr>
        <w:pStyle w:val="0"/>
        <w:jc w:val="both"/>
      </w:pPr>
      <w:r>
        <w:rPr>
          <w:sz w:val="20"/>
        </w:rPr>
        <w:t xml:space="preserve">(в ред. </w:t>
      </w:r>
      <w:hyperlink w:history="0" r:id="rId329"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4) если обжалуемые действия являются правомерными.</w:t>
      </w:r>
    </w:p>
    <w:p>
      <w:pPr>
        <w:pStyle w:val="0"/>
        <w:spacing w:before="200" w:line-rule="auto"/>
        <w:ind w:firstLine="540"/>
        <w:jc w:val="both"/>
      </w:pPr>
      <w:r>
        <w:rPr>
          <w:sz w:val="20"/>
        </w:rPr>
        <w:t xml:space="preserve">5.9.3. Не позднее дня, следующего за днем принятия решения, указанного в </w:t>
      </w:r>
      <w:hyperlink w:history="0" w:anchor="P733" w:tooltip="5.9.1. По результатам рассмотрения жалобы принимается одно из следующих решений:">
        <w:r>
          <w:rPr>
            <w:sz w:val="20"/>
            <w:color w:val="0000ff"/>
          </w:rPr>
          <w:t xml:space="preserve">пункте 5.9.1</w:t>
        </w:r>
      </w:hyperlink>
      <w:r>
        <w:rPr>
          <w:sz w:val="20"/>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Министерством, АУ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(в ред. </w:t>
      </w:r>
      <w:hyperlink w:history="0" r:id="rId330"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rPr>
        <w:t xml:space="preserve"> Минимущества ВО от 26.02.2024 N 468)</w:t>
      </w:r>
    </w:p>
    <w:p>
      <w:pPr>
        <w:pStyle w:val="0"/>
        <w:spacing w:before="200" w:line-rule="auto"/>
        <w:ind w:firstLine="540"/>
        <w:jc w:val="both"/>
      </w:pPr>
      <w:r>
        <w:rPr>
          <w:sz w:val="20"/>
        </w:rPr>
        <w:t xml:space="preserve">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705" w:tooltip="5.5. Основания для начала процедуры досудебного (внесудебного) обжалования.">
        <w:r>
          <w:rPr>
            <w:sz w:val="20"/>
            <w:color w:val="0000ff"/>
          </w:rPr>
          <w:t xml:space="preserve">пунктом 5.5</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spacing w:before="200" w:line-rule="auto"/>
        <w:ind w:firstLine="540"/>
        <w:jc w:val="both"/>
      </w:pPr>
      <w:r>
        <w:rPr>
          <w:sz w:val="20"/>
        </w:rPr>
        <w:t xml:space="preserve">5.11.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3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33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333"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5.12. Размещение информации о порядке обжалования решений и действий (бездействия), совершенных при предоставлении государственной услуги.</w:t>
      </w:r>
    </w:p>
    <w:p>
      <w:pPr>
        <w:pStyle w:val="0"/>
        <w:spacing w:before="200" w:line-rule="auto"/>
        <w:ind w:firstLine="540"/>
        <w:jc w:val="both"/>
      </w:pPr>
      <w:r>
        <w:rPr>
          <w:sz w:val="20"/>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w:t>
      </w:r>
    </w:p>
    <w:p>
      <w:pPr>
        <w:pStyle w:val="0"/>
        <w:jc w:val="right"/>
      </w:pPr>
      <w:r>
        <w:rPr>
          <w:sz w:val="20"/>
        </w:rPr>
        <w:t xml:space="preserve">аренды 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по результатам торгов"</w:t>
      </w:r>
    </w:p>
    <w:p>
      <w:pPr>
        <w:pStyle w:val="0"/>
        <w:ind w:firstLine="540"/>
        <w:jc w:val="both"/>
      </w:pPr>
      <w:r>
        <w:rPr>
          <w:sz w:val="20"/>
        </w:rPr>
      </w:r>
    </w:p>
    <w:p>
      <w:pPr>
        <w:pStyle w:val="2"/>
        <w:jc w:val="center"/>
      </w:pPr>
      <w:r>
        <w:rPr>
          <w:sz w:val="20"/>
        </w:rPr>
        <w:t xml:space="preserve">Информация</w:t>
      </w:r>
    </w:p>
    <w:p>
      <w:pPr>
        <w:pStyle w:val="2"/>
        <w:jc w:val="center"/>
      </w:pPr>
      <w:r>
        <w:rPr>
          <w:sz w:val="20"/>
        </w:rPr>
        <w:t xml:space="preserve">о местонахождении, контактных телефонах, информационных</w:t>
      </w:r>
    </w:p>
    <w:p>
      <w:pPr>
        <w:pStyle w:val="2"/>
        <w:jc w:val="center"/>
      </w:pPr>
      <w:r>
        <w:rPr>
          <w:sz w:val="20"/>
        </w:rPr>
        <w:t xml:space="preserve">сайтах, графике работы департамента имущественных</w:t>
      </w:r>
    </w:p>
    <w:p>
      <w:pPr>
        <w:pStyle w:val="2"/>
        <w:jc w:val="center"/>
      </w:pPr>
      <w:r>
        <w:rPr>
          <w:sz w:val="20"/>
        </w:rPr>
        <w:t xml:space="preserve">и земельных отношений Воронежской области (далее -</w:t>
      </w:r>
    </w:p>
    <w:p>
      <w:pPr>
        <w:pStyle w:val="2"/>
        <w:jc w:val="center"/>
      </w:pPr>
      <w:r>
        <w:rPr>
          <w:sz w:val="20"/>
        </w:rPr>
        <w:t xml:space="preserve">Департамент) и органов, с которыми Департамент может</w:t>
      </w:r>
    </w:p>
    <w:p>
      <w:pPr>
        <w:pStyle w:val="2"/>
        <w:jc w:val="center"/>
      </w:pPr>
      <w:r>
        <w:rPr>
          <w:sz w:val="20"/>
        </w:rPr>
        <w:t xml:space="preserve">осуществлять взаимодействие при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jc w:val="center"/>
      </w:pPr>
      <w:r>
        <w:rPr>
          <w:sz w:val="20"/>
        </w:rPr>
        <w:t xml:space="preserve">Утратила силу. - </w:t>
      </w:r>
      <w:hyperlink w:history="0" r:id="rId334"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21.05.2021 N 1077.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w:t>
      </w:r>
    </w:p>
    <w:p>
      <w:pPr>
        <w:pStyle w:val="0"/>
        <w:jc w:val="right"/>
      </w:pPr>
      <w:r>
        <w:rPr>
          <w:sz w:val="20"/>
        </w:rPr>
        <w:t xml:space="preserve">аренды 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по результатам торгов"</w:t>
      </w:r>
    </w:p>
    <w:p>
      <w:pPr>
        <w:pStyle w:val="0"/>
        <w:ind w:firstLine="54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"Заключение договоров купли-продажи, аренды земельных</w:t>
      </w:r>
    </w:p>
    <w:p>
      <w:pPr>
        <w:pStyle w:val="2"/>
        <w:jc w:val="center"/>
      </w:pPr>
      <w:r>
        <w:rPr>
          <w:sz w:val="20"/>
        </w:rPr>
        <w:t xml:space="preserve">участков, находящихся в собственности Воронежской области,</w:t>
      </w:r>
    </w:p>
    <w:p>
      <w:pPr>
        <w:pStyle w:val="2"/>
        <w:jc w:val="center"/>
      </w:pPr>
      <w:r>
        <w:rPr>
          <w:sz w:val="20"/>
        </w:rPr>
        <w:t xml:space="preserve">а также земельных участков, расположенных на территории</w:t>
      </w:r>
    </w:p>
    <w:p>
      <w:pPr>
        <w:pStyle w:val="2"/>
        <w:jc w:val="center"/>
      </w:pPr>
      <w:r>
        <w:rPr>
          <w:sz w:val="20"/>
        </w:rPr>
        <w:t xml:space="preserve">городского округа город Воронеж, государственная</w:t>
      </w:r>
    </w:p>
    <w:p>
      <w:pPr>
        <w:pStyle w:val="2"/>
        <w:jc w:val="center"/>
      </w:pPr>
      <w:r>
        <w:rPr>
          <w:sz w:val="20"/>
        </w:rPr>
        <w:t xml:space="preserve">собственность на которые не разграничена,</w:t>
      </w:r>
    </w:p>
    <w:p>
      <w:pPr>
        <w:pStyle w:val="2"/>
        <w:jc w:val="center"/>
      </w:pPr>
      <w:r>
        <w:rPr>
          <w:sz w:val="20"/>
        </w:rPr>
        <w:t xml:space="preserve">по результатам торгов"</w:t>
      </w:r>
    </w:p>
    <w:p>
      <w:pPr>
        <w:pStyle w:val="0"/>
        <w:ind w:firstLine="540"/>
        <w:jc w:val="both"/>
      </w:pPr>
      <w:r>
        <w:rPr>
          <w:sz w:val="20"/>
        </w:rPr>
      </w:r>
    </w:p>
    <w:p>
      <w:pPr>
        <w:pStyle w:val="0"/>
        <w:jc w:val="center"/>
      </w:pPr>
      <w:r>
        <w:rPr>
          <w:sz w:val="20"/>
        </w:rPr>
        <w:t xml:space="preserve">Утратила силу. - </w:t>
      </w:r>
      <w:hyperlink w:history="0" r:id="rId335" w:tooltip="Приказ Департамента имущественных и земельных отношений Воронежской обл. от 21.05.2021 N 1077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w:t>
        </w:r>
      </w:hyperlink>
      <w:r>
        <w:rPr>
          <w:sz w:val="20"/>
        </w:rPr>
        <w:t xml:space="preserve"> департамента имущественных</w:t>
      </w:r>
    </w:p>
    <w:p>
      <w:pPr>
        <w:pStyle w:val="0"/>
        <w:jc w:val="center"/>
      </w:pPr>
      <w:r>
        <w:rPr>
          <w:sz w:val="20"/>
        </w:rPr>
        <w:t xml:space="preserve">и земельных отношений Воронежской области</w:t>
      </w:r>
    </w:p>
    <w:p>
      <w:pPr>
        <w:pStyle w:val="0"/>
        <w:jc w:val="center"/>
      </w:pPr>
      <w:r>
        <w:rPr>
          <w:sz w:val="20"/>
        </w:rPr>
        <w:t xml:space="preserve">от 21.05.2021 N 1077.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"Заключение договоров купли-продажи,</w:t>
      </w:r>
    </w:p>
    <w:p>
      <w:pPr>
        <w:pStyle w:val="0"/>
        <w:jc w:val="right"/>
      </w:pPr>
      <w:r>
        <w:rPr>
          <w:sz w:val="20"/>
        </w:rPr>
        <w:t xml:space="preserve">аренды земельных участков, находящихся</w:t>
      </w:r>
    </w:p>
    <w:p>
      <w:pPr>
        <w:pStyle w:val="0"/>
        <w:jc w:val="right"/>
      </w:pPr>
      <w:r>
        <w:rPr>
          <w:sz w:val="20"/>
        </w:rPr>
        <w:t xml:space="preserve">в собственности Воронежской области,</w:t>
      </w:r>
    </w:p>
    <w:p>
      <w:pPr>
        <w:pStyle w:val="0"/>
        <w:jc w:val="right"/>
      </w:pPr>
      <w:r>
        <w:rPr>
          <w:sz w:val="20"/>
        </w:rPr>
        <w:t xml:space="preserve">а также земельных участков, расположенных</w:t>
      </w:r>
    </w:p>
    <w:p>
      <w:pPr>
        <w:pStyle w:val="0"/>
        <w:jc w:val="right"/>
      </w:pPr>
      <w:r>
        <w:rPr>
          <w:sz w:val="20"/>
        </w:rPr>
        <w:t xml:space="preserve">на территории городского округа город Воронеж,</w:t>
      </w:r>
    </w:p>
    <w:p>
      <w:pPr>
        <w:pStyle w:val="0"/>
        <w:jc w:val="right"/>
      </w:pPr>
      <w:r>
        <w:rPr>
          <w:sz w:val="20"/>
        </w:rPr>
        <w:t xml:space="preserve">государственная собственность на которые</w:t>
      </w:r>
    </w:p>
    <w:p>
      <w:pPr>
        <w:pStyle w:val="0"/>
        <w:jc w:val="right"/>
      </w:pPr>
      <w:r>
        <w:rPr>
          <w:sz w:val="20"/>
        </w:rPr>
        <w:t xml:space="preserve">не разграничена, по результатам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36" w:tooltip="Приказ Минимущества ВО от 26.02.2024 N 468 &quot;О внесении изменений в приказ департамента имущественных и земельных отношений Воронежской области от 24.01.2017 N 103&quot; {КонсультантПлюс}">
              <w:r>
                <w:rPr>
                  <w:sz w:val="20"/>
                  <w:color w:val="0000ff"/>
                </w:rPr>
                <w:t xml:space="preserve">приказа</w:t>
              </w:r>
            </w:hyperlink>
            <w:r>
              <w:rPr>
                <w:sz w:val="20"/>
                <w:color w:val="392c69"/>
              </w:rPr>
              <w:t xml:space="preserve"> Минимущества ВО от 26.02.2024 N 468)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4"/>
        <w:gridCol w:w="3118"/>
        <w:gridCol w:w="680"/>
        <w:gridCol w:w="454"/>
        <w:gridCol w:w="719"/>
        <w:gridCol w:w="3628"/>
      </w:tblGrid>
      <w:tr>
        <w:tc>
          <w:tcPr>
            <w:gridSpan w:val="6"/>
            <w:tcW w:w="9053" w:type="dxa"/>
            <w:tcBorders>
              <w:top w:val="nil"/>
              <w:left w:val="nil"/>
              <w:bottom w:val="nil"/>
              <w:right w:val="nil"/>
            </w:tcBorders>
          </w:tcPr>
          <w:p>
            <w:pPr>
              <w:pStyle w:val="0"/>
              <w:jc w:val="center"/>
            </w:pPr>
            <w:r>
              <w:rPr>
                <w:sz w:val="20"/>
              </w:rPr>
              <w:t xml:space="preserve">Образец заявления</w:t>
            </w:r>
          </w:p>
          <w:p>
            <w:pPr>
              <w:pStyle w:val="0"/>
              <w:jc w:val="center"/>
            </w:pPr>
            <w:r>
              <w:rPr>
                <w:sz w:val="20"/>
              </w:rPr>
              <w:t xml:space="preserve">о предоставлении земельного участка</w:t>
            </w:r>
          </w:p>
          <w:p>
            <w:pPr>
              <w:pStyle w:val="0"/>
              <w:jc w:val="center"/>
            </w:pPr>
            <w:r>
              <w:rPr>
                <w:sz w:val="20"/>
              </w:rPr>
              <w:t xml:space="preserve">в собственность (аренду) по результатам торгов</w:t>
            </w:r>
          </w:p>
        </w:tc>
      </w:tr>
      <w:tr>
        <w:tc>
          <w:tcPr>
            <w:gridSpan w:val="3"/>
            <w:tcW w:w="4252" w:type="dxa"/>
            <w:tcBorders>
              <w:top w:val="nil"/>
              <w:left w:val="nil"/>
              <w:bottom w:val="nil"/>
              <w:right w:val="nil"/>
            </w:tcBorders>
            <w:vMerge w:val="restart"/>
          </w:tcPr>
          <w:p>
            <w:pPr>
              <w:pStyle w:val="0"/>
            </w:pPr>
            <w:r>
              <w:rPr>
                <w:sz w:val="20"/>
              </w:rPr>
            </w:r>
          </w:p>
        </w:tc>
        <w:tc>
          <w:tcPr>
            <w:gridSpan w:val="3"/>
            <w:tcW w:w="4801" w:type="dxa"/>
            <w:tcBorders>
              <w:top w:val="nil"/>
              <w:left w:val="nil"/>
              <w:bottom w:val="nil"/>
              <w:right w:val="nil"/>
            </w:tcBorders>
          </w:tcPr>
          <w:p>
            <w:pPr>
              <w:pStyle w:val="0"/>
              <w:jc w:val="center"/>
            </w:pPr>
            <w:r>
              <w:rPr>
                <w:sz w:val="20"/>
              </w:rPr>
              <w:t xml:space="preserve">Министру</w:t>
            </w:r>
          </w:p>
          <w:p>
            <w:pPr>
              <w:pStyle w:val="0"/>
              <w:jc w:val="center"/>
            </w:pPr>
            <w:r>
              <w:rPr>
                <w:sz w:val="20"/>
              </w:rPr>
              <w:t xml:space="preserve">имущественных</w:t>
            </w:r>
          </w:p>
          <w:p>
            <w:pPr>
              <w:pStyle w:val="0"/>
              <w:jc w:val="center"/>
            </w:pPr>
            <w:r>
              <w:rPr>
                <w:sz w:val="20"/>
              </w:rPr>
              <w:t xml:space="preserve">и земельных отношений</w:t>
            </w:r>
          </w:p>
          <w:p>
            <w:pPr>
              <w:pStyle w:val="0"/>
              <w:jc w:val="center"/>
            </w:pPr>
            <w:r>
              <w:rPr>
                <w:sz w:val="20"/>
              </w:rPr>
              <w:t xml:space="preserve">Воронежской области</w:t>
            </w:r>
          </w:p>
        </w:tc>
      </w:tr>
      <w:tr>
        <w:tc>
          <w:tcPr>
            <w:gridSpan w:val="3"/>
            <w:tcBorders>
              <w:top w:val="nil"/>
              <w:left w:val="nil"/>
              <w:bottom w:val="nil"/>
              <w:right w:val="nil"/>
            </w:tcBorders>
            <w:vMerge w:val="continue"/>
          </w:tcPr>
          <w:p/>
        </w:tc>
        <w:tc>
          <w:tcPr>
            <w:tcW w:w="454" w:type="dxa"/>
            <w:tcBorders>
              <w:top w:val="nil"/>
              <w:left w:val="nil"/>
              <w:bottom w:val="nil"/>
              <w:right w:val="nil"/>
            </w:tcBorders>
          </w:tcPr>
          <w:p>
            <w:pPr>
              <w:pStyle w:val="0"/>
            </w:pPr>
            <w:r>
              <w:rPr>
                <w:sz w:val="20"/>
              </w:rPr>
              <w:t xml:space="preserve">от</w:t>
            </w:r>
          </w:p>
        </w:tc>
        <w:tc>
          <w:tcPr>
            <w:gridSpan w:val="2"/>
            <w:tcW w:w="4347" w:type="dxa"/>
            <w:tcBorders>
              <w:top w:val="nil"/>
              <w:left w:val="nil"/>
              <w:bottom w:val="nil"/>
              <w:right w:val="nil"/>
            </w:tcBorders>
          </w:tcPr>
          <w:p>
            <w:pPr>
              <w:pStyle w:val="0"/>
            </w:pPr>
            <w:r>
              <w:rPr>
                <w:sz w:val="20"/>
              </w:rPr>
              <w:t xml:space="preserve">__________________________________</w:t>
            </w:r>
          </w:p>
          <w:p>
            <w:pPr>
              <w:pStyle w:val="0"/>
            </w:pPr>
            <w:r>
              <w:rPr>
                <w:sz w:val="20"/>
              </w:rPr>
              <w:t xml:space="preserve">(указать наименование и место нахождения заявителя, ОГРН, ИНН</w:t>
            </w:r>
          </w:p>
          <w:p>
            <w:pPr>
              <w:pStyle w:val="0"/>
            </w:pPr>
            <w:r>
              <w:rPr>
                <w:sz w:val="20"/>
              </w:rPr>
              <w:t xml:space="preserve">(для российских юридических лиц)), (для юридических лиц),</w:t>
            </w:r>
          </w:p>
          <w:p>
            <w:pPr>
              <w:pStyle w:val="0"/>
              <w:jc w:val="both"/>
            </w:pPr>
            <w:r>
              <w:rPr>
                <w:sz w:val="20"/>
              </w:rPr>
              <w:t xml:space="preserve">Ф.И.О., паспортные данные, место жительства (для физических лиц)</w:t>
            </w:r>
          </w:p>
          <w:p>
            <w:pPr>
              <w:pStyle w:val="0"/>
            </w:pPr>
            <w:r>
              <w:rPr>
                <w:sz w:val="20"/>
              </w:rPr>
              <w:t xml:space="preserve">__________________________________</w:t>
            </w:r>
          </w:p>
          <w:p>
            <w:pPr>
              <w:pStyle w:val="0"/>
              <w:jc w:val="both"/>
            </w:pPr>
            <w:r>
              <w:rPr>
                <w:sz w:val="20"/>
              </w:rPr>
              <w:t xml:space="preserve">(указать почтовый адрес, телефон (факс), эл. почту и иные реквизиты, позволяющие осуществлять взаимодействие с заявителем)</w:t>
            </w:r>
          </w:p>
        </w:tc>
      </w:tr>
      <w:tr>
        <w:tc>
          <w:tcPr>
            <w:gridSpan w:val="6"/>
            <w:tcW w:w="9053" w:type="dxa"/>
            <w:tcBorders>
              <w:top w:val="nil"/>
              <w:left w:val="nil"/>
              <w:bottom w:val="nil"/>
              <w:right w:val="nil"/>
            </w:tcBorders>
          </w:tcPr>
          <w:bookmarkStart w:id="842" w:name="P842"/>
          <w:bookmarkEnd w:id="842"/>
          <w:p>
            <w:pPr>
              <w:pStyle w:val="0"/>
              <w:jc w:val="center"/>
            </w:pPr>
            <w:r>
              <w:rPr>
                <w:sz w:val="20"/>
              </w:rPr>
              <w:t xml:space="preserve">ЗАЯВЛЕНИЕ</w:t>
            </w:r>
          </w:p>
          <w:p>
            <w:pPr>
              <w:pStyle w:val="0"/>
              <w:jc w:val="center"/>
            </w:pPr>
            <w:r>
              <w:rPr>
                <w:sz w:val="20"/>
              </w:rPr>
              <w:t xml:space="preserve">о предоставлении земельного участка в собственность (аренду)</w:t>
            </w:r>
          </w:p>
          <w:p>
            <w:pPr>
              <w:pStyle w:val="0"/>
              <w:jc w:val="center"/>
            </w:pPr>
            <w:r>
              <w:rPr>
                <w:sz w:val="20"/>
              </w:rPr>
              <w:t xml:space="preserve">по результатам торгов</w:t>
            </w:r>
          </w:p>
        </w:tc>
      </w:tr>
      <w:tr>
        <w:tc>
          <w:tcPr>
            <w:gridSpan w:val="6"/>
            <w:tcW w:w="9053" w:type="dxa"/>
            <w:tcBorders>
              <w:top w:val="nil"/>
              <w:left w:val="nil"/>
              <w:bottom w:val="nil"/>
              <w:right w:val="nil"/>
            </w:tcBorders>
          </w:tcPr>
          <w:p>
            <w:pPr>
              <w:pStyle w:val="0"/>
              <w:ind w:firstLine="283"/>
              <w:jc w:val="both"/>
            </w:pPr>
            <w:r>
              <w:rPr>
                <w:sz w:val="20"/>
              </w:rPr>
              <w:t xml:space="preserve">В соответствии с </w:t>
            </w:r>
            <w:hyperlink w:history="0" r:id="rId337"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пунктом 4 статьи 39.11</w:t>
              </w:r>
            </w:hyperlink>
            <w:r>
              <w:rPr>
                <w:sz w:val="20"/>
              </w:rPr>
              <w:t xml:space="preserve"> Земельного кодекса Российской Федерации прошу сформировать земельный участок для дальнейшего его предоставления посредством проведения аукциона по продаже (предоставлении в аренду) земельного участка с целью _________________________________________________________________________</w:t>
            </w:r>
          </w:p>
          <w:p>
            <w:pPr>
              <w:pStyle w:val="0"/>
              <w:jc w:val="center"/>
            </w:pPr>
            <w:r>
              <w:rPr>
                <w:sz w:val="20"/>
              </w:rPr>
              <w:t xml:space="preserve">(указывается цель использования земельного участка)</w:t>
            </w:r>
          </w:p>
          <w:p>
            <w:pPr>
              <w:pStyle w:val="0"/>
              <w:jc w:val="both"/>
            </w:pPr>
            <w:r>
              <w:rPr>
                <w:sz w:val="20"/>
              </w:rPr>
              <w:t xml:space="preserve">площадью ________________________________________________________________,</w:t>
            </w:r>
          </w:p>
          <w:p>
            <w:pPr>
              <w:pStyle w:val="0"/>
              <w:jc w:val="center"/>
            </w:pPr>
            <w:r>
              <w:rPr>
                <w:sz w:val="20"/>
              </w:rPr>
              <w:t xml:space="preserve">(указывается площадь земельного участка, кв. м)</w:t>
            </w:r>
          </w:p>
          <w:p>
            <w:pPr>
              <w:pStyle w:val="0"/>
              <w:jc w:val="both"/>
            </w:pPr>
            <w:r>
              <w:rPr>
                <w:sz w:val="20"/>
              </w:rPr>
              <w:t xml:space="preserve">расположенного по адресу: __________________________________________________.</w:t>
            </w:r>
          </w:p>
        </w:tc>
      </w:tr>
      <w:tr>
        <w:tc>
          <w:tcPr>
            <w:gridSpan w:val="6"/>
            <w:tcW w:w="9053" w:type="dxa"/>
            <w:tcBorders>
              <w:top w:val="nil"/>
              <w:left w:val="nil"/>
              <w:bottom w:val="nil"/>
              <w:right w:val="nil"/>
            </w:tcBorders>
          </w:tcPr>
          <w:p>
            <w:pPr>
              <w:pStyle w:val="0"/>
              <w:jc w:val="both"/>
            </w:pPr>
            <w:r>
              <w:rPr>
                <w:sz w:val="20"/>
              </w:rPr>
              <w:t xml:space="preserve">Результат государственной услуги выдать следующим способом:</w:t>
            </w:r>
          </w:p>
        </w:tc>
      </w:tr>
      <w:tr>
        <w:tc>
          <w:tcPr>
            <w:tcW w:w="454"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gridSpan w:val="5"/>
            <w:tcW w:w="8599" w:type="dxa"/>
            <w:tcBorders>
              <w:top w:val="nil"/>
              <w:left w:val="nil"/>
              <w:bottom w:val="nil"/>
              <w:right w:val="nil"/>
            </w:tcBorders>
          </w:tcPr>
          <w:p>
            <w:pPr>
              <w:pStyle w:val="0"/>
              <w:jc w:val="both"/>
            </w:pPr>
            <w:r>
              <w:rPr>
                <w:sz w:val="20"/>
              </w:rPr>
              <w:t xml:space="preserve">в виде бумажного документа непосредственно при личном обращении в "АУ "МФЦ";</w:t>
            </w:r>
          </w:p>
        </w:tc>
      </w:tr>
      <w:tr>
        <w:tc>
          <w:tcPr>
            <w:tcW w:w="454"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gridSpan w:val="5"/>
            <w:tcW w:w="8599" w:type="dxa"/>
            <w:tcBorders>
              <w:top w:val="nil"/>
              <w:left w:val="nil"/>
              <w:bottom w:val="nil"/>
              <w:right w:val="nil"/>
            </w:tcBorders>
          </w:tcPr>
          <w:p>
            <w:pPr>
              <w:pStyle w:val="0"/>
              <w:jc w:val="both"/>
            </w:pPr>
            <w:r>
              <w:rPr>
                <w:sz w:val="20"/>
              </w:rPr>
              <w:t xml:space="preserve">в виде бумажного документа почтовым отправлением на адрес, указанный в заявлении;</w:t>
            </w:r>
          </w:p>
        </w:tc>
      </w:tr>
      <w:tr>
        <w:tc>
          <w:tcPr>
            <w:tcW w:w="454"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gridSpan w:val="5"/>
            <w:tcW w:w="8599" w:type="dxa"/>
            <w:tcBorders>
              <w:top w:val="nil"/>
              <w:left w:val="nil"/>
              <w:bottom w:val="nil"/>
              <w:right w:val="nil"/>
            </w:tcBorders>
          </w:tcPr>
          <w:p>
            <w:pPr>
              <w:pStyle w:val="0"/>
              <w:jc w:val="both"/>
            </w:pPr>
            <w:r>
              <w:rPr>
                <w:sz w:val="20"/>
              </w:rPr>
              <w:t xml:space="preserve">в виде электронного документа, который направляется заявителю посредством электронной почты либо на электронном носителе;</w:t>
            </w:r>
          </w:p>
        </w:tc>
      </w:tr>
      <w:tr>
        <w:tc>
          <w:tcPr>
            <w:tcW w:w="454" w:type="dxa"/>
            <w:tcBorders>
              <w:top w:val="nil"/>
              <w:left w:val="nil"/>
              <w:bottom w:val="nil"/>
              <w:right w:val="nil"/>
            </w:tcBorders>
          </w:tcPr>
          <w:p>
            <w:pPr>
              <w:pStyle w:val="0"/>
              <w:jc w:val="center"/>
            </w:pP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gridSpan w:val="5"/>
            <w:tcW w:w="8599" w:type="dxa"/>
            <w:tcBorders>
              <w:top w:val="nil"/>
              <w:left w:val="nil"/>
              <w:bottom w:val="nil"/>
              <w:right w:val="nil"/>
            </w:tcBorders>
          </w:tcPr>
          <w:p>
            <w:pPr>
              <w:pStyle w:val="0"/>
              <w:jc w:val="both"/>
            </w:pPr>
            <w:r>
              <w:rPr>
                <w:sz w:val="20"/>
              </w:rPr>
              <w:t xml:space="preserve">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tc>
      </w:tr>
      <w:tr>
        <w:tc>
          <w:tcPr>
            <w:gridSpan w:val="2"/>
            <w:tcW w:w="3572" w:type="dxa"/>
            <w:tcBorders>
              <w:top w:val="nil"/>
              <w:left w:val="nil"/>
              <w:bottom w:val="nil"/>
              <w:right w:val="nil"/>
            </w:tcBorders>
          </w:tcPr>
          <w:p>
            <w:pPr>
              <w:pStyle w:val="0"/>
              <w:jc w:val="center"/>
            </w:pPr>
            <w:r>
              <w:rPr>
                <w:sz w:val="20"/>
              </w:rPr>
              <w:t xml:space="preserve">___________________________</w:t>
            </w:r>
          </w:p>
          <w:p>
            <w:pPr>
              <w:pStyle w:val="0"/>
              <w:jc w:val="center"/>
            </w:pPr>
            <w:r>
              <w:rPr>
                <w:sz w:val="20"/>
              </w:rPr>
              <w:t xml:space="preserve">(подпись заявителя, дата)</w:t>
            </w:r>
          </w:p>
        </w:tc>
        <w:tc>
          <w:tcPr>
            <w:gridSpan w:val="3"/>
            <w:tcW w:w="1853"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заявителя)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24.01.2017 N 103</w:t>
            <w:br/>
            <w:t>(ред. от 26.02.2024)</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90630&amp;dst=100005" TargetMode = "External"/>
	<Relationship Id="rId8" Type="http://schemas.openxmlformats.org/officeDocument/2006/relationships/hyperlink" Target="https://login.consultant.ru/link/?req=doc&amp;base=RLAW181&amp;n=103419&amp;dst=100005" TargetMode = "External"/>
	<Relationship Id="rId9" Type="http://schemas.openxmlformats.org/officeDocument/2006/relationships/hyperlink" Target="https://login.consultant.ru/link/?req=doc&amp;base=RLAW181&amp;n=110162&amp;dst=100005" TargetMode = "External"/>
	<Relationship Id="rId10" Type="http://schemas.openxmlformats.org/officeDocument/2006/relationships/hyperlink" Target="https://login.consultant.ru/link/?req=doc&amp;base=RLAW181&amp;n=118089&amp;dst=100005" TargetMode = "External"/>
	<Relationship Id="rId11" Type="http://schemas.openxmlformats.org/officeDocument/2006/relationships/hyperlink" Target="https://login.consultant.ru/link/?req=doc&amp;base=RLAW181&amp;n=122426&amp;dst=100005" TargetMode = "External"/>
	<Relationship Id="rId12" Type="http://schemas.openxmlformats.org/officeDocument/2006/relationships/hyperlink" Target="https://login.consultant.ru/link/?req=doc&amp;base=LAW&amp;n=454318&amp;dst=100093" TargetMode = "External"/>
	<Relationship Id="rId13" Type="http://schemas.openxmlformats.org/officeDocument/2006/relationships/hyperlink" Target="https://login.consultant.ru/link/?req=doc&amp;base=LAW&amp;n=465798&amp;dst=100094" TargetMode = "External"/>
	<Relationship Id="rId14" Type="http://schemas.openxmlformats.org/officeDocument/2006/relationships/hyperlink" Target="https://login.consultant.ru/link/?req=doc&amp;base=RLAW181&amp;n=121700&amp;dst=100028" TargetMode = "External"/>
	<Relationship Id="rId15" Type="http://schemas.openxmlformats.org/officeDocument/2006/relationships/hyperlink" Target="https://login.consultant.ru/link/?req=doc&amp;base=RLAW181&amp;n=118721&amp;dst=100271" TargetMode = "External"/>
	<Relationship Id="rId16" Type="http://schemas.openxmlformats.org/officeDocument/2006/relationships/hyperlink" Target="https://login.consultant.ru/link/?req=doc&amp;base=RLAW181&amp;n=103419&amp;dst=100006" TargetMode = "External"/>
	<Relationship Id="rId17" Type="http://schemas.openxmlformats.org/officeDocument/2006/relationships/hyperlink" Target="https://login.consultant.ru/link/?req=doc&amp;base=RLAW181&amp;n=110162&amp;dst=100006" TargetMode = "External"/>
	<Relationship Id="rId18" Type="http://schemas.openxmlformats.org/officeDocument/2006/relationships/hyperlink" Target="https://login.consultant.ru/link/?req=doc&amp;base=RLAW181&amp;n=118089&amp;dst=100006" TargetMode = "External"/>
	<Relationship Id="rId19" Type="http://schemas.openxmlformats.org/officeDocument/2006/relationships/hyperlink" Target="https://login.consultant.ru/link/?req=doc&amp;base=RLAW181&amp;n=122426&amp;dst=100007" TargetMode = "External"/>
	<Relationship Id="rId20" Type="http://schemas.openxmlformats.org/officeDocument/2006/relationships/hyperlink" Target="https://login.consultant.ru/link/?req=doc&amp;base=RLAW181&amp;n=122426&amp;dst=100007" TargetMode = "External"/>
	<Relationship Id="rId21" Type="http://schemas.openxmlformats.org/officeDocument/2006/relationships/hyperlink" Target="https://login.consultant.ru/link/?req=doc&amp;base=RLAW181&amp;n=50709" TargetMode = "External"/>
	<Relationship Id="rId22" Type="http://schemas.openxmlformats.org/officeDocument/2006/relationships/hyperlink" Target="https://login.consultant.ru/link/?req=doc&amp;base=RLAW181&amp;n=110162&amp;dst=100007" TargetMode = "External"/>
	<Relationship Id="rId23" Type="http://schemas.openxmlformats.org/officeDocument/2006/relationships/hyperlink" Target="https://login.consultant.ru/link/?req=doc&amp;base=RLAW181&amp;n=110162&amp;dst=100008" TargetMode = "External"/>
	<Relationship Id="rId24" Type="http://schemas.openxmlformats.org/officeDocument/2006/relationships/hyperlink" Target="https://login.consultant.ru/link/?req=doc&amp;base=RLAW181&amp;n=122426&amp;dst=100008" TargetMode = "External"/>
	<Relationship Id="rId25" Type="http://schemas.openxmlformats.org/officeDocument/2006/relationships/hyperlink" Target="https://login.consultant.ru/link/?req=doc&amp;base=RLAW181&amp;n=122426&amp;dst=100009" TargetMode = "External"/>
	<Relationship Id="rId26" Type="http://schemas.openxmlformats.org/officeDocument/2006/relationships/hyperlink" Target="https://login.consultant.ru/link/?req=doc&amp;base=RLAW181&amp;n=90630&amp;dst=100005" TargetMode = "External"/>
	<Relationship Id="rId27" Type="http://schemas.openxmlformats.org/officeDocument/2006/relationships/hyperlink" Target="https://login.consultant.ru/link/?req=doc&amp;base=RLAW181&amp;n=103419&amp;dst=100007" TargetMode = "External"/>
	<Relationship Id="rId28" Type="http://schemas.openxmlformats.org/officeDocument/2006/relationships/hyperlink" Target="https://login.consultant.ru/link/?req=doc&amp;base=RLAW181&amp;n=110162&amp;dst=100010" TargetMode = "External"/>
	<Relationship Id="rId29" Type="http://schemas.openxmlformats.org/officeDocument/2006/relationships/hyperlink" Target="https://login.consultant.ru/link/?req=doc&amp;base=RLAW181&amp;n=118089&amp;dst=100008" TargetMode = "External"/>
	<Relationship Id="rId30" Type="http://schemas.openxmlformats.org/officeDocument/2006/relationships/hyperlink" Target="https://login.consultant.ru/link/?req=doc&amp;base=RLAW181&amp;n=122426&amp;dst=100011" TargetMode = "External"/>
	<Relationship Id="rId31" Type="http://schemas.openxmlformats.org/officeDocument/2006/relationships/hyperlink" Target="https://login.consultant.ru/link/?req=doc&amp;base=RLAW181&amp;n=122426&amp;dst=100012" TargetMode = "External"/>
	<Relationship Id="rId32" Type="http://schemas.openxmlformats.org/officeDocument/2006/relationships/hyperlink" Target="https://login.consultant.ru/link/?req=doc&amp;base=RLAW181&amp;n=122426&amp;dst=100013" TargetMode = "External"/>
	<Relationship Id="rId33" Type="http://schemas.openxmlformats.org/officeDocument/2006/relationships/hyperlink" Target="https://login.consultant.ru/link/?req=doc&amp;base=RLAW181&amp;n=110162&amp;dst=100011" TargetMode = "External"/>
	<Relationship Id="rId34" Type="http://schemas.openxmlformats.org/officeDocument/2006/relationships/hyperlink" Target="https://login.consultant.ru/link/?req=doc&amp;base=RLAW181&amp;n=90630&amp;dst=100006" TargetMode = "External"/>
	<Relationship Id="rId35" Type="http://schemas.openxmlformats.org/officeDocument/2006/relationships/hyperlink" Target="https://login.consultant.ru/link/?req=doc&amp;base=RLAW181&amp;n=122426&amp;dst=100013" TargetMode = "External"/>
	<Relationship Id="rId36" Type="http://schemas.openxmlformats.org/officeDocument/2006/relationships/hyperlink" Target="https://login.consultant.ru/link/?req=doc&amp;base=RLAW181&amp;n=103419&amp;dst=100008" TargetMode = "External"/>
	<Relationship Id="rId37" Type="http://schemas.openxmlformats.org/officeDocument/2006/relationships/hyperlink" Target="https://login.consultant.ru/link/?req=doc&amp;base=LAW&amp;n=454318&amp;dst=878" TargetMode = "External"/>
	<Relationship Id="rId38" Type="http://schemas.openxmlformats.org/officeDocument/2006/relationships/hyperlink" Target="https://login.consultant.ru/link/?req=doc&amp;base=LAW&amp;n=477368&amp;dst=100361" TargetMode = "External"/>
	<Relationship Id="rId39" Type="http://schemas.openxmlformats.org/officeDocument/2006/relationships/hyperlink" Target="https://login.consultant.ru/link/?req=doc&amp;base=LAW&amp;n=477368&amp;dst=100138" TargetMode = "External"/>
	<Relationship Id="rId40" Type="http://schemas.openxmlformats.org/officeDocument/2006/relationships/hyperlink" Target="https://login.consultant.ru/link/?req=doc&amp;base=RLAW181&amp;n=110162&amp;dst=100013" TargetMode = "External"/>
	<Relationship Id="rId41" Type="http://schemas.openxmlformats.org/officeDocument/2006/relationships/hyperlink" Target="https://login.consultant.ru/link/?req=doc&amp;base=RLAW181&amp;n=122426&amp;dst=100013" TargetMode = "External"/>
	<Relationship Id="rId42" Type="http://schemas.openxmlformats.org/officeDocument/2006/relationships/hyperlink" Target="https://login.consultant.ru/link/?req=doc&amp;base=RLAW181&amp;n=122426&amp;dst=100013" TargetMode = "External"/>
	<Relationship Id="rId43" Type="http://schemas.openxmlformats.org/officeDocument/2006/relationships/hyperlink" Target="https://login.consultant.ru/link/?req=doc&amp;base=RLAW181&amp;n=122426&amp;dst=100013" TargetMode = "External"/>
	<Relationship Id="rId44" Type="http://schemas.openxmlformats.org/officeDocument/2006/relationships/hyperlink" Target="https://login.consultant.ru/link/?req=doc&amp;base=RLAW181&amp;n=122426&amp;dst=100013" TargetMode = "External"/>
	<Relationship Id="rId45" Type="http://schemas.openxmlformats.org/officeDocument/2006/relationships/hyperlink" Target="https://login.consultant.ru/link/?req=doc&amp;base=RLAW181&amp;n=103419&amp;dst=100010" TargetMode = "External"/>
	<Relationship Id="rId46" Type="http://schemas.openxmlformats.org/officeDocument/2006/relationships/hyperlink" Target="https://login.consultant.ru/link/?req=doc&amp;base=RLAW181&amp;n=103419&amp;dst=100017" TargetMode = "External"/>
	<Relationship Id="rId47" Type="http://schemas.openxmlformats.org/officeDocument/2006/relationships/hyperlink" Target="https://login.consultant.ru/link/?req=doc&amp;base=RLAW181&amp;n=90630&amp;dst=100126" TargetMode = "External"/>
	<Relationship Id="rId48" Type="http://schemas.openxmlformats.org/officeDocument/2006/relationships/hyperlink" Target="https://login.consultant.ru/link/?req=doc&amp;base=RLAW181&amp;n=103419&amp;dst=100018" TargetMode = "External"/>
	<Relationship Id="rId49" Type="http://schemas.openxmlformats.org/officeDocument/2006/relationships/hyperlink" Target="https://login.consultant.ru/link/?req=doc&amp;base=RLAW181&amp;n=122426&amp;dst=100013" TargetMode = "External"/>
	<Relationship Id="rId50" Type="http://schemas.openxmlformats.org/officeDocument/2006/relationships/hyperlink" Target="https://login.consultant.ru/link/?req=doc&amp;base=RLAW181&amp;n=122426&amp;dst=100013" TargetMode = "External"/>
	<Relationship Id="rId51" Type="http://schemas.openxmlformats.org/officeDocument/2006/relationships/hyperlink" Target="https://login.consultant.ru/link/?req=doc&amp;base=RLAW181&amp;n=122426&amp;dst=100013" TargetMode = "External"/>
	<Relationship Id="rId52" Type="http://schemas.openxmlformats.org/officeDocument/2006/relationships/hyperlink" Target="https://login.consultant.ru/link/?req=doc&amp;base=RLAW181&amp;n=90630&amp;dst=100126" TargetMode = "External"/>
	<Relationship Id="rId53" Type="http://schemas.openxmlformats.org/officeDocument/2006/relationships/hyperlink" Target="https://login.consultant.ru/link/?req=doc&amp;base=RLAW181&amp;n=103419&amp;dst=100019" TargetMode = "External"/>
	<Relationship Id="rId54" Type="http://schemas.openxmlformats.org/officeDocument/2006/relationships/hyperlink" Target="https://login.consultant.ru/link/?req=doc&amp;base=RLAW181&amp;n=103419&amp;dst=100020" TargetMode = "External"/>
	<Relationship Id="rId55" Type="http://schemas.openxmlformats.org/officeDocument/2006/relationships/hyperlink" Target="https://login.consultant.ru/link/?req=doc&amp;base=RLAW181&amp;n=122426&amp;dst=100012" TargetMode = "External"/>
	<Relationship Id="rId56" Type="http://schemas.openxmlformats.org/officeDocument/2006/relationships/hyperlink" Target="https://login.consultant.ru/link/?req=doc&amp;base=RLAW181&amp;n=103419&amp;dst=100023" TargetMode = "External"/>
	<Relationship Id="rId57" Type="http://schemas.openxmlformats.org/officeDocument/2006/relationships/hyperlink" Target="https://login.consultant.ru/link/?req=doc&amp;base=RLAW181&amp;n=122426&amp;dst=100013" TargetMode = "External"/>
	<Relationship Id="rId58" Type="http://schemas.openxmlformats.org/officeDocument/2006/relationships/hyperlink" Target="https://login.consultant.ru/link/?req=doc&amp;base=RLAW181&amp;n=103419&amp;dst=100024" TargetMode = "External"/>
	<Relationship Id="rId59" Type="http://schemas.openxmlformats.org/officeDocument/2006/relationships/hyperlink" Target="https://login.consultant.ru/link/?req=doc&amp;base=RLAW181&amp;n=103419&amp;dst=100025" TargetMode = "External"/>
	<Relationship Id="rId60" Type="http://schemas.openxmlformats.org/officeDocument/2006/relationships/hyperlink" Target="https://login.consultant.ru/link/?req=doc&amp;base=RLAW181&amp;n=103419&amp;dst=100028" TargetMode = "External"/>
	<Relationship Id="rId61" Type="http://schemas.openxmlformats.org/officeDocument/2006/relationships/hyperlink" Target="https://login.consultant.ru/link/?req=doc&amp;base=RLAW181&amp;n=90630&amp;dst=100014" TargetMode = "External"/>
	<Relationship Id="rId62" Type="http://schemas.openxmlformats.org/officeDocument/2006/relationships/hyperlink" Target="https://login.consultant.ru/link/?req=doc&amp;base=RLAW181&amp;n=118089&amp;dst=100009" TargetMode = "External"/>
	<Relationship Id="rId63" Type="http://schemas.openxmlformats.org/officeDocument/2006/relationships/hyperlink" Target="https://login.consultant.ru/link/?req=doc&amp;base=RLAW181&amp;n=90630&amp;dst=100126" TargetMode = "External"/>
	<Relationship Id="rId64" Type="http://schemas.openxmlformats.org/officeDocument/2006/relationships/hyperlink" Target="https://login.consultant.ru/link/?req=doc&amp;base=RLAW181&amp;n=103419&amp;dst=100031" TargetMode = "External"/>
	<Relationship Id="rId65" Type="http://schemas.openxmlformats.org/officeDocument/2006/relationships/hyperlink" Target="https://login.consultant.ru/link/?req=doc&amp;base=RLAW181&amp;n=103419&amp;dst=100032" TargetMode = "External"/>
	<Relationship Id="rId66" Type="http://schemas.openxmlformats.org/officeDocument/2006/relationships/hyperlink" Target="https://login.consultant.ru/link/?req=doc&amp;base=RLAW181&amp;n=90630&amp;dst=100125" TargetMode = "External"/>
	<Relationship Id="rId67" Type="http://schemas.openxmlformats.org/officeDocument/2006/relationships/hyperlink" Target="https://login.consultant.ru/link/?req=doc&amp;base=RLAW181&amp;n=103419&amp;dst=100032" TargetMode = "External"/>
	<Relationship Id="rId68" Type="http://schemas.openxmlformats.org/officeDocument/2006/relationships/hyperlink" Target="https://login.consultant.ru/link/?req=doc&amp;base=RLAW181&amp;n=90630&amp;dst=100125" TargetMode = "External"/>
	<Relationship Id="rId69" Type="http://schemas.openxmlformats.org/officeDocument/2006/relationships/hyperlink" Target="https://login.consultant.ru/link/?req=doc&amp;base=LAW&amp;n=454318&amp;dst=620" TargetMode = "External"/>
	<Relationship Id="rId70" Type="http://schemas.openxmlformats.org/officeDocument/2006/relationships/hyperlink" Target="https://login.consultant.ru/link/?req=doc&amp;base=RLAW181&amp;n=122426&amp;dst=100013" TargetMode = "External"/>
	<Relationship Id="rId71" Type="http://schemas.openxmlformats.org/officeDocument/2006/relationships/hyperlink" Target="https://login.consultant.ru/link/?req=doc&amp;base=RLAW181&amp;n=122426&amp;dst=100013" TargetMode = "External"/>
	<Relationship Id="rId72" Type="http://schemas.openxmlformats.org/officeDocument/2006/relationships/hyperlink" Target="https://login.consultant.ru/link/?req=doc&amp;base=RLAW181&amp;n=103419&amp;dst=100034" TargetMode = "External"/>
	<Relationship Id="rId73" Type="http://schemas.openxmlformats.org/officeDocument/2006/relationships/hyperlink" Target="https://login.consultant.ru/link/?req=doc&amp;base=LAW&amp;n=2875" TargetMode = "External"/>
	<Relationship Id="rId74" Type="http://schemas.openxmlformats.org/officeDocument/2006/relationships/hyperlink" Target="https://login.consultant.ru/link/?req=doc&amp;base=LAW&amp;n=471848" TargetMode = "External"/>
	<Relationship Id="rId75" Type="http://schemas.openxmlformats.org/officeDocument/2006/relationships/hyperlink" Target="https://login.consultant.ru/link/?req=doc&amp;base=RLAW181&amp;n=103419&amp;dst=100035" TargetMode = "External"/>
	<Relationship Id="rId76" Type="http://schemas.openxmlformats.org/officeDocument/2006/relationships/hyperlink" Target="https://login.consultant.ru/link/?req=doc&amp;base=LAW&amp;n=454318&amp;dst=100093" TargetMode = "External"/>
	<Relationship Id="rId77" Type="http://schemas.openxmlformats.org/officeDocument/2006/relationships/hyperlink" Target="https://login.consultant.ru/link/?req=doc&amp;base=LAW&amp;n=469797" TargetMode = "External"/>
	<Relationship Id="rId78" Type="http://schemas.openxmlformats.org/officeDocument/2006/relationships/hyperlink" Target="https://login.consultant.ru/link/?req=doc&amp;base=LAW&amp;n=469787" TargetMode = "External"/>
	<Relationship Id="rId79" Type="http://schemas.openxmlformats.org/officeDocument/2006/relationships/hyperlink" Target="https://login.consultant.ru/link/?req=doc&amp;base=LAW&amp;n=461106" TargetMode = "External"/>
	<Relationship Id="rId80" Type="http://schemas.openxmlformats.org/officeDocument/2006/relationships/hyperlink" Target="https://login.consultant.ru/link/?req=doc&amp;base=LAW&amp;n=465798&amp;dst=100094" TargetMode = "External"/>
	<Relationship Id="rId81" Type="http://schemas.openxmlformats.org/officeDocument/2006/relationships/hyperlink" Target="https://login.consultant.ru/link/?req=doc&amp;base=LAW&amp;n=454305" TargetMode = "External"/>
	<Relationship Id="rId82" Type="http://schemas.openxmlformats.org/officeDocument/2006/relationships/hyperlink" Target="https://login.consultant.ru/link/?req=doc&amp;base=LAW&amp;n=439201" TargetMode = "External"/>
	<Relationship Id="rId83" Type="http://schemas.openxmlformats.org/officeDocument/2006/relationships/hyperlink" Target="https://login.consultant.ru/link/?req=doc&amp;base=LAW&amp;n=175784" TargetMode = "External"/>
	<Relationship Id="rId84" Type="http://schemas.openxmlformats.org/officeDocument/2006/relationships/hyperlink" Target="https://login.consultant.ru/link/?req=doc&amp;base=RLAW181&amp;n=118665" TargetMode = "External"/>
	<Relationship Id="rId85" Type="http://schemas.openxmlformats.org/officeDocument/2006/relationships/hyperlink" Target="https://login.consultant.ru/link/?req=doc&amp;base=RLAW181&amp;n=118089&amp;dst=100010" TargetMode = "External"/>
	<Relationship Id="rId86" Type="http://schemas.openxmlformats.org/officeDocument/2006/relationships/hyperlink" Target="https://login.consultant.ru/link/?req=doc&amp;base=RLAW181&amp;n=120857&amp;dst=100789" TargetMode = "External"/>
	<Relationship Id="rId87" Type="http://schemas.openxmlformats.org/officeDocument/2006/relationships/hyperlink" Target="https://login.consultant.ru/link/?req=doc&amp;base=RLAW181&amp;n=118721&amp;dst=100271" TargetMode = "External"/>
	<Relationship Id="rId88" Type="http://schemas.openxmlformats.org/officeDocument/2006/relationships/hyperlink" Target="https://login.consultant.ru/link/?req=doc&amp;base=RLAW181&amp;n=118089&amp;dst=100009" TargetMode = "External"/>
	<Relationship Id="rId89" Type="http://schemas.openxmlformats.org/officeDocument/2006/relationships/hyperlink" Target="https://login.consultant.ru/link/?req=doc&amp;base=RLAW181&amp;n=122426&amp;dst=100012" TargetMode = "External"/>
	<Relationship Id="rId90" Type="http://schemas.openxmlformats.org/officeDocument/2006/relationships/hyperlink" Target="https://login.consultant.ru/link/?req=doc&amp;base=RLAW181&amp;n=103419&amp;dst=100036" TargetMode = "External"/>
	<Relationship Id="rId91" Type="http://schemas.openxmlformats.org/officeDocument/2006/relationships/hyperlink" Target="https://login.consultant.ru/link/?req=doc&amp;base=RLAW181&amp;n=122426&amp;dst=100013" TargetMode = "External"/>
	<Relationship Id="rId92" Type="http://schemas.openxmlformats.org/officeDocument/2006/relationships/hyperlink" Target="https://login.consultant.ru/link/?req=doc&amp;base=RLAW181&amp;n=110162&amp;dst=100015" TargetMode = "External"/>
	<Relationship Id="rId93" Type="http://schemas.openxmlformats.org/officeDocument/2006/relationships/hyperlink" Target="https://login.consultant.ru/link/?req=doc&amp;base=RLAW181&amp;n=103419&amp;dst=100039" TargetMode = "External"/>
	<Relationship Id="rId94" Type="http://schemas.openxmlformats.org/officeDocument/2006/relationships/hyperlink" Target="https://login.consultant.ru/link/?req=doc&amp;base=RLAW181&amp;n=122426&amp;dst=100013" TargetMode = "External"/>
	<Relationship Id="rId95" Type="http://schemas.openxmlformats.org/officeDocument/2006/relationships/hyperlink" Target="https://login.consultant.ru/link/?req=doc&amp;base=LAW&amp;n=477368&amp;dst=100361" TargetMode = "External"/>
	<Relationship Id="rId96" Type="http://schemas.openxmlformats.org/officeDocument/2006/relationships/hyperlink" Target="https://login.consultant.ru/link/?req=doc&amp;base=LAW&amp;n=477368&amp;dst=100339" TargetMode = "External"/>
	<Relationship Id="rId97" Type="http://schemas.openxmlformats.org/officeDocument/2006/relationships/hyperlink" Target="https://login.consultant.ru/link/?req=doc&amp;base=RLAW181&amp;n=90630&amp;dst=100015" TargetMode = "External"/>
	<Relationship Id="rId98" Type="http://schemas.openxmlformats.org/officeDocument/2006/relationships/hyperlink" Target="https://login.consultant.ru/link/?req=doc&amp;base=RLAW181&amp;n=90630&amp;dst=100017" TargetMode = "External"/>
	<Relationship Id="rId99" Type="http://schemas.openxmlformats.org/officeDocument/2006/relationships/hyperlink" Target="https://login.consultant.ru/link/?req=doc&amp;base=RLAW181&amp;n=103419&amp;dst=100040" TargetMode = "External"/>
	<Relationship Id="rId100" Type="http://schemas.openxmlformats.org/officeDocument/2006/relationships/hyperlink" Target="https://login.consultant.ru/link/?req=doc&amp;base=RLAW181&amp;n=118089&amp;dst=100012" TargetMode = "External"/>
	<Relationship Id="rId101" Type="http://schemas.openxmlformats.org/officeDocument/2006/relationships/hyperlink" Target="https://login.consultant.ru/link/?req=doc&amp;base=LAW&amp;n=465798" TargetMode = "External"/>
	<Relationship Id="rId102" Type="http://schemas.openxmlformats.org/officeDocument/2006/relationships/hyperlink" Target="https://login.consultant.ru/link/?req=doc&amp;base=RLAW181&amp;n=122426&amp;dst=100013" TargetMode = "External"/>
	<Relationship Id="rId103" Type="http://schemas.openxmlformats.org/officeDocument/2006/relationships/hyperlink" Target="https://login.consultant.ru/link/?req=doc&amp;base=RLAW181&amp;n=90630&amp;dst=100019" TargetMode = "External"/>
	<Relationship Id="rId104" Type="http://schemas.openxmlformats.org/officeDocument/2006/relationships/hyperlink" Target="https://login.consultant.ru/link/?req=doc&amp;base=RLAW181&amp;n=122426&amp;dst=100013" TargetMode = "External"/>
	<Relationship Id="rId105" Type="http://schemas.openxmlformats.org/officeDocument/2006/relationships/hyperlink" Target="https://login.consultant.ru/link/?req=doc&amp;base=RLAW181&amp;n=90630&amp;dst=100021" TargetMode = "External"/>
	<Relationship Id="rId106" Type="http://schemas.openxmlformats.org/officeDocument/2006/relationships/hyperlink" Target="https://login.consultant.ru/link/?req=doc&amp;base=LAW&amp;n=465798&amp;dst=100010" TargetMode = "External"/>
	<Relationship Id="rId107" Type="http://schemas.openxmlformats.org/officeDocument/2006/relationships/hyperlink" Target="https://login.consultant.ru/link/?req=doc&amp;base=LAW&amp;n=465798&amp;dst=43" TargetMode = "External"/>
	<Relationship Id="rId108" Type="http://schemas.openxmlformats.org/officeDocument/2006/relationships/hyperlink" Target="https://login.consultant.ru/link/?req=doc&amp;base=RLAW181&amp;n=90630&amp;dst=100023" TargetMode = "External"/>
	<Relationship Id="rId109" Type="http://schemas.openxmlformats.org/officeDocument/2006/relationships/hyperlink" Target="https://login.consultant.ru/link/?req=doc&amp;base=LAW&amp;n=465798&amp;dst=100056" TargetMode = "External"/>
	<Relationship Id="rId110" Type="http://schemas.openxmlformats.org/officeDocument/2006/relationships/hyperlink" Target="https://login.consultant.ru/link/?req=doc&amp;base=RLAW181&amp;n=90630&amp;dst=100025" TargetMode = "External"/>
	<Relationship Id="rId111" Type="http://schemas.openxmlformats.org/officeDocument/2006/relationships/hyperlink" Target="https://login.consultant.ru/link/?req=doc&amp;base=LAW&amp;n=465798&amp;dst=100352" TargetMode = "External"/>
	<Relationship Id="rId112" Type="http://schemas.openxmlformats.org/officeDocument/2006/relationships/hyperlink" Target="https://login.consultant.ru/link/?req=doc&amp;base=LAW&amp;n=465798&amp;dst=100352" TargetMode = "External"/>
	<Relationship Id="rId113" Type="http://schemas.openxmlformats.org/officeDocument/2006/relationships/hyperlink" Target="https://login.consultant.ru/link/?req=doc&amp;base=RLAW181&amp;n=90630&amp;dst=100027" TargetMode = "External"/>
	<Relationship Id="rId114" Type="http://schemas.openxmlformats.org/officeDocument/2006/relationships/hyperlink" Target="https://login.consultant.ru/link/?req=doc&amp;base=RLAW181&amp;n=122426&amp;dst=100013" TargetMode = "External"/>
	<Relationship Id="rId115" Type="http://schemas.openxmlformats.org/officeDocument/2006/relationships/hyperlink" Target="https://login.consultant.ru/link/?req=doc&amp;base=LAW&amp;n=465798&amp;dst=359" TargetMode = "External"/>
	<Relationship Id="rId116" Type="http://schemas.openxmlformats.org/officeDocument/2006/relationships/hyperlink" Target="https://login.consultant.ru/link/?req=doc&amp;base=RLAW181&amp;n=103419&amp;dst=100041" TargetMode = "External"/>
	<Relationship Id="rId117" Type="http://schemas.openxmlformats.org/officeDocument/2006/relationships/hyperlink" Target="https://login.consultant.ru/link/?req=doc&amp;base=RLAW181&amp;n=90630&amp;dst=100032" TargetMode = "External"/>
	<Relationship Id="rId118" Type="http://schemas.openxmlformats.org/officeDocument/2006/relationships/hyperlink" Target="https://login.consultant.ru/link/?req=doc&amp;base=LAW&amp;n=461106" TargetMode = "External"/>
	<Relationship Id="rId119" Type="http://schemas.openxmlformats.org/officeDocument/2006/relationships/hyperlink" Target="https://login.consultant.ru/link/?req=doc&amp;base=RLAW181&amp;n=110162&amp;dst=100017" TargetMode = "External"/>
	<Relationship Id="rId120" Type="http://schemas.openxmlformats.org/officeDocument/2006/relationships/hyperlink" Target="https://login.consultant.ru/link/?req=doc&amp;base=LAW&amp;n=454318&amp;dst=1095" TargetMode = "External"/>
	<Relationship Id="rId121" Type="http://schemas.openxmlformats.org/officeDocument/2006/relationships/hyperlink" Target="https://login.consultant.ru/link/?req=doc&amp;base=LAW&amp;n=461102&amp;dst=2798" TargetMode = "External"/>
	<Relationship Id="rId122" Type="http://schemas.openxmlformats.org/officeDocument/2006/relationships/hyperlink" Target="https://login.consultant.ru/link/?req=doc&amp;base=RLAW181&amp;n=90630&amp;dst=100034" TargetMode = "External"/>
	<Relationship Id="rId123" Type="http://schemas.openxmlformats.org/officeDocument/2006/relationships/hyperlink" Target="https://login.consultant.ru/link/?req=doc&amp;base=LAW&amp;n=454318&amp;dst=1095" TargetMode = "External"/>
	<Relationship Id="rId124" Type="http://schemas.openxmlformats.org/officeDocument/2006/relationships/hyperlink" Target="https://login.consultant.ru/link/?req=doc&amp;base=RLAW181&amp;n=90630&amp;dst=100036" TargetMode = "External"/>
	<Relationship Id="rId125" Type="http://schemas.openxmlformats.org/officeDocument/2006/relationships/hyperlink" Target="https://login.consultant.ru/link/?req=doc&amp;base=RLAW181&amp;n=103419&amp;dst=100045" TargetMode = "External"/>
	<Relationship Id="rId126" Type="http://schemas.openxmlformats.org/officeDocument/2006/relationships/hyperlink" Target="https://login.consultant.ru/link/?req=doc&amp;base=RLAW181&amp;n=90630&amp;dst=100038" TargetMode = "External"/>
	<Relationship Id="rId127" Type="http://schemas.openxmlformats.org/officeDocument/2006/relationships/hyperlink" Target="https://login.consultant.ru/link/?req=doc&amp;base=LAW&amp;n=454318" TargetMode = "External"/>
	<Relationship Id="rId128" Type="http://schemas.openxmlformats.org/officeDocument/2006/relationships/hyperlink" Target="https://login.consultant.ru/link/?req=doc&amp;base=LAW&amp;n=454318&amp;dst=668" TargetMode = "External"/>
	<Relationship Id="rId129" Type="http://schemas.openxmlformats.org/officeDocument/2006/relationships/hyperlink" Target="https://login.consultant.ru/link/?req=doc&amp;base=LAW&amp;n=454318&amp;dst=685" TargetMode = "External"/>
	<Relationship Id="rId130" Type="http://schemas.openxmlformats.org/officeDocument/2006/relationships/hyperlink" Target="https://login.consultant.ru/link/?req=doc&amp;base=RLAW181&amp;n=90630&amp;dst=100040" TargetMode = "External"/>
	<Relationship Id="rId131" Type="http://schemas.openxmlformats.org/officeDocument/2006/relationships/hyperlink" Target="https://login.consultant.ru/link/?req=doc&amp;base=RLAW181&amp;n=110162&amp;dst=100019" TargetMode = "External"/>
	<Relationship Id="rId132" Type="http://schemas.openxmlformats.org/officeDocument/2006/relationships/hyperlink" Target="https://login.consultant.ru/link/?req=doc&amp;base=RLAW181&amp;n=110162&amp;dst=100021" TargetMode = "External"/>
	<Relationship Id="rId133" Type="http://schemas.openxmlformats.org/officeDocument/2006/relationships/hyperlink" Target="https://login.consultant.ru/link/?req=doc&amp;base=RLAW181&amp;n=122426&amp;dst=100013" TargetMode = "External"/>
	<Relationship Id="rId134" Type="http://schemas.openxmlformats.org/officeDocument/2006/relationships/hyperlink" Target="https://login.consultant.ru/link/?req=doc&amp;base=RLAW181&amp;n=122426&amp;dst=100016" TargetMode = "External"/>
	<Relationship Id="rId135" Type="http://schemas.openxmlformats.org/officeDocument/2006/relationships/hyperlink" Target="https://login.consultant.ru/link/?req=doc&amp;base=RLAW181&amp;n=90630&amp;dst=100042" TargetMode = "External"/>
	<Relationship Id="rId136" Type="http://schemas.openxmlformats.org/officeDocument/2006/relationships/hyperlink" Target="https://login.consultant.ru/link/?req=doc&amp;base=RLAW181&amp;n=118089&amp;dst=100014" TargetMode = "External"/>
	<Relationship Id="rId137" Type="http://schemas.openxmlformats.org/officeDocument/2006/relationships/hyperlink" Target="https://login.consultant.ru/link/?req=doc&amp;base=RLAW181&amp;n=122426&amp;dst=100017" TargetMode = "External"/>
	<Relationship Id="rId138" Type="http://schemas.openxmlformats.org/officeDocument/2006/relationships/hyperlink" Target="https://login.consultant.ru/link/?req=doc&amp;base=LAW&amp;n=477409&amp;dst=252" TargetMode = "External"/>
	<Relationship Id="rId139" Type="http://schemas.openxmlformats.org/officeDocument/2006/relationships/hyperlink" Target="https://login.consultant.ru/link/?req=doc&amp;base=RLAW181&amp;n=122426&amp;dst=100018" TargetMode = "External"/>
	<Relationship Id="rId140" Type="http://schemas.openxmlformats.org/officeDocument/2006/relationships/hyperlink" Target="https://login.consultant.ru/link/?req=doc&amp;base=RLAW181&amp;n=122426&amp;dst=100019" TargetMode = "External"/>
	<Relationship Id="rId141" Type="http://schemas.openxmlformats.org/officeDocument/2006/relationships/hyperlink" Target="https://login.consultant.ru/link/?req=doc&amp;base=RLAW181&amp;n=122426&amp;dst=100019" TargetMode = "External"/>
	<Relationship Id="rId142" Type="http://schemas.openxmlformats.org/officeDocument/2006/relationships/hyperlink" Target="https://login.consultant.ru/link/?req=doc&amp;base=RLAW181&amp;n=122426&amp;dst=100019" TargetMode = "External"/>
	<Relationship Id="rId143" Type="http://schemas.openxmlformats.org/officeDocument/2006/relationships/hyperlink" Target="https://login.consultant.ru/link/?req=doc&amp;base=RLAW181&amp;n=122426&amp;dst=100019" TargetMode = "External"/>
	<Relationship Id="rId144" Type="http://schemas.openxmlformats.org/officeDocument/2006/relationships/hyperlink" Target="https://login.consultant.ru/link/?req=doc&amp;base=RLAW181&amp;n=90630&amp;dst=100126" TargetMode = "External"/>
	<Relationship Id="rId145" Type="http://schemas.openxmlformats.org/officeDocument/2006/relationships/hyperlink" Target="https://login.consultant.ru/link/?req=doc&amp;base=RLAW181&amp;n=103419&amp;dst=100048" TargetMode = "External"/>
	<Relationship Id="rId146" Type="http://schemas.openxmlformats.org/officeDocument/2006/relationships/hyperlink" Target="https://login.consultant.ru/link/?req=doc&amp;base=RLAW181&amp;n=122426&amp;dst=100013" TargetMode = "External"/>
	<Relationship Id="rId147" Type="http://schemas.openxmlformats.org/officeDocument/2006/relationships/hyperlink" Target="https://login.consultant.ru/link/?req=doc&amp;base=RLAW181&amp;n=122426&amp;dst=100019" TargetMode = "External"/>
	<Relationship Id="rId148" Type="http://schemas.openxmlformats.org/officeDocument/2006/relationships/hyperlink" Target="https://login.consultant.ru/link/?req=doc&amp;base=RLAW181&amp;n=122426&amp;dst=100020" TargetMode = "External"/>
	<Relationship Id="rId149" Type="http://schemas.openxmlformats.org/officeDocument/2006/relationships/hyperlink" Target="https://login.consultant.ru/link/?req=doc&amp;base=RLAW181&amp;n=90630&amp;dst=100126" TargetMode = "External"/>
	<Relationship Id="rId150" Type="http://schemas.openxmlformats.org/officeDocument/2006/relationships/hyperlink" Target="https://login.consultant.ru/link/?req=doc&amp;base=RLAW181&amp;n=103419&amp;dst=100050" TargetMode = "External"/>
	<Relationship Id="rId151" Type="http://schemas.openxmlformats.org/officeDocument/2006/relationships/hyperlink" Target="https://login.consultant.ru/link/?req=doc&amp;base=RLAW181&amp;n=90630&amp;dst=100126" TargetMode = "External"/>
	<Relationship Id="rId152" Type="http://schemas.openxmlformats.org/officeDocument/2006/relationships/hyperlink" Target="https://login.consultant.ru/link/?req=doc&amp;base=RLAW181&amp;n=103419&amp;dst=100051" TargetMode = "External"/>
	<Relationship Id="rId153" Type="http://schemas.openxmlformats.org/officeDocument/2006/relationships/hyperlink" Target="https://login.consultant.ru/link/?req=doc&amp;base=RLAW181&amp;n=122426&amp;dst=100013" TargetMode = "External"/>
	<Relationship Id="rId154" Type="http://schemas.openxmlformats.org/officeDocument/2006/relationships/hyperlink" Target="https://login.consultant.ru/link/?req=doc&amp;base=RLAW181&amp;n=110162&amp;dst=100024" TargetMode = "External"/>
	<Relationship Id="rId155" Type="http://schemas.openxmlformats.org/officeDocument/2006/relationships/hyperlink" Target="https://login.consultant.ru/link/?req=doc&amp;base=RLAW181&amp;n=103419&amp;dst=100053" TargetMode = "External"/>
	<Relationship Id="rId156" Type="http://schemas.openxmlformats.org/officeDocument/2006/relationships/hyperlink" Target="https://login.consultant.ru/link/?req=doc&amp;base=RLAW181&amp;n=122426&amp;dst=100012" TargetMode = "External"/>
	<Relationship Id="rId157" Type="http://schemas.openxmlformats.org/officeDocument/2006/relationships/hyperlink" Target="https://login.consultant.ru/link/?req=doc&amp;base=RLAW181&amp;n=103419&amp;dst=100053" TargetMode = "External"/>
	<Relationship Id="rId158" Type="http://schemas.openxmlformats.org/officeDocument/2006/relationships/hyperlink" Target="https://login.consultant.ru/link/?req=doc&amp;base=RLAW181&amp;n=103419&amp;dst=100053" TargetMode = "External"/>
	<Relationship Id="rId159" Type="http://schemas.openxmlformats.org/officeDocument/2006/relationships/hyperlink" Target="https://login.consultant.ru/link/?req=doc&amp;base=RLAW181&amp;n=122426&amp;dst=100013" TargetMode = "External"/>
	<Relationship Id="rId160" Type="http://schemas.openxmlformats.org/officeDocument/2006/relationships/hyperlink" Target="https://login.consultant.ru/link/?req=doc&amp;base=RLAW181&amp;n=110128" TargetMode = "External"/>
	<Relationship Id="rId161" Type="http://schemas.openxmlformats.org/officeDocument/2006/relationships/hyperlink" Target="https://login.consultant.ru/link/?req=doc&amp;base=RLAW181&amp;n=103419&amp;dst=100054" TargetMode = "External"/>
	<Relationship Id="rId162" Type="http://schemas.openxmlformats.org/officeDocument/2006/relationships/hyperlink" Target="https://login.consultant.ru/link/?req=doc&amp;base=RLAW181&amp;n=118089&amp;dst=100009" TargetMode = "External"/>
	<Relationship Id="rId163" Type="http://schemas.openxmlformats.org/officeDocument/2006/relationships/hyperlink" Target="https://login.consultant.ru/link/?req=doc&amp;base=LAW&amp;n=465798&amp;dst=100352" TargetMode = "External"/>
	<Relationship Id="rId164" Type="http://schemas.openxmlformats.org/officeDocument/2006/relationships/hyperlink" Target="https://login.consultant.ru/link/?req=doc&amp;base=RLAW181&amp;n=122426&amp;dst=100013" TargetMode = "External"/>
	<Relationship Id="rId165" Type="http://schemas.openxmlformats.org/officeDocument/2006/relationships/hyperlink" Target="https://login.consultant.ru/link/?req=doc&amp;base=RLAW181&amp;n=122426&amp;dst=100021" TargetMode = "External"/>
	<Relationship Id="rId166" Type="http://schemas.openxmlformats.org/officeDocument/2006/relationships/hyperlink" Target="https://login.consultant.ru/link/?req=doc&amp;base=RLAW181&amp;n=122426&amp;dst=100013" TargetMode = "External"/>
	<Relationship Id="rId167" Type="http://schemas.openxmlformats.org/officeDocument/2006/relationships/hyperlink" Target="https://login.consultant.ru/link/?req=doc&amp;base=RLAW181&amp;n=122426&amp;dst=100021" TargetMode = "External"/>
	<Relationship Id="rId168" Type="http://schemas.openxmlformats.org/officeDocument/2006/relationships/hyperlink" Target="https://login.consultant.ru/link/?req=doc&amp;base=RLAW181&amp;n=103419&amp;dst=100056" TargetMode = "External"/>
	<Relationship Id="rId169" Type="http://schemas.openxmlformats.org/officeDocument/2006/relationships/hyperlink" Target="https://login.consultant.ru/link/?req=doc&amp;base=LAW&amp;n=442096" TargetMode = "External"/>
	<Relationship Id="rId170" Type="http://schemas.openxmlformats.org/officeDocument/2006/relationships/hyperlink" Target="https://login.consultant.ru/link/?req=doc&amp;base=RLAW181&amp;n=103419&amp;dst=100080" TargetMode = "External"/>
	<Relationship Id="rId171" Type="http://schemas.openxmlformats.org/officeDocument/2006/relationships/hyperlink" Target="https://login.consultant.ru/link/?req=doc&amp;base=RLAW181&amp;n=103419&amp;dst=100083" TargetMode = "External"/>
	<Relationship Id="rId172" Type="http://schemas.openxmlformats.org/officeDocument/2006/relationships/hyperlink" Target="https://login.consultant.ru/link/?req=doc&amp;base=RLAW181&amp;n=90630&amp;dst=100054" TargetMode = "External"/>
	<Relationship Id="rId173" Type="http://schemas.openxmlformats.org/officeDocument/2006/relationships/hyperlink" Target="https://login.consultant.ru/link/?req=doc&amp;base=RLAW181&amp;n=122426&amp;dst=100013" TargetMode = "External"/>
	<Relationship Id="rId174" Type="http://schemas.openxmlformats.org/officeDocument/2006/relationships/hyperlink" Target="https://login.consultant.ru/link/?req=doc&amp;base=RLAW181&amp;n=122426&amp;dst=100022" TargetMode = "External"/>
	<Relationship Id="rId175" Type="http://schemas.openxmlformats.org/officeDocument/2006/relationships/hyperlink" Target="https://login.consultant.ru/link/?req=doc&amp;base=RLAW181&amp;n=103419&amp;dst=100085" TargetMode = "External"/>
	<Relationship Id="rId176" Type="http://schemas.openxmlformats.org/officeDocument/2006/relationships/hyperlink" Target="https://login.consultant.ru/link/?req=doc&amp;base=RLAW181&amp;n=122426&amp;dst=100013" TargetMode = "External"/>
	<Relationship Id="rId177" Type="http://schemas.openxmlformats.org/officeDocument/2006/relationships/hyperlink" Target="https://login.consultant.ru/link/?req=doc&amp;base=RLAW181&amp;n=103419&amp;dst=100087" TargetMode = "External"/>
	<Relationship Id="rId178" Type="http://schemas.openxmlformats.org/officeDocument/2006/relationships/hyperlink" Target="https://login.consultant.ru/link/?req=doc&amp;base=RLAW181&amp;n=122426&amp;dst=100013" TargetMode = "External"/>
	<Relationship Id="rId179" Type="http://schemas.openxmlformats.org/officeDocument/2006/relationships/hyperlink" Target="https://login.consultant.ru/link/?req=doc&amp;base=RLAW181&amp;n=103419&amp;dst=100088" TargetMode = "External"/>
	<Relationship Id="rId180" Type="http://schemas.openxmlformats.org/officeDocument/2006/relationships/hyperlink" Target="https://login.consultant.ru/link/?req=doc&amp;base=RLAW181&amp;n=122426&amp;dst=100013" TargetMode = "External"/>
	<Relationship Id="rId181" Type="http://schemas.openxmlformats.org/officeDocument/2006/relationships/hyperlink" Target="https://login.consultant.ru/link/?req=doc&amp;base=RLAW181&amp;n=90630&amp;dst=100056" TargetMode = "External"/>
	<Relationship Id="rId182" Type="http://schemas.openxmlformats.org/officeDocument/2006/relationships/hyperlink" Target="https://login.consultant.ru/link/?req=doc&amp;base=RLAW181&amp;n=122426&amp;dst=100013" TargetMode = "External"/>
	<Relationship Id="rId183" Type="http://schemas.openxmlformats.org/officeDocument/2006/relationships/hyperlink" Target="https://login.consultant.ru/link/?req=doc&amp;base=RLAW181&amp;n=103419&amp;dst=100089" TargetMode = "External"/>
	<Relationship Id="rId184" Type="http://schemas.openxmlformats.org/officeDocument/2006/relationships/hyperlink" Target="https://login.consultant.ru/link/?req=doc&amp;base=RLAW181&amp;n=122426&amp;dst=100013" TargetMode = "External"/>
	<Relationship Id="rId185" Type="http://schemas.openxmlformats.org/officeDocument/2006/relationships/hyperlink" Target="https://login.consultant.ru/link/?req=doc&amp;base=RLAW181&amp;n=122426&amp;dst=100013" TargetMode = "External"/>
	<Relationship Id="rId186" Type="http://schemas.openxmlformats.org/officeDocument/2006/relationships/hyperlink" Target="https://login.consultant.ru/link/?req=doc&amp;base=RLAW181&amp;n=103419&amp;dst=100089" TargetMode = "External"/>
	<Relationship Id="rId187" Type="http://schemas.openxmlformats.org/officeDocument/2006/relationships/hyperlink" Target="https://login.consultant.ru/link/?req=doc&amp;base=RLAW181&amp;n=110162&amp;dst=100026" TargetMode = "External"/>
	<Relationship Id="rId188" Type="http://schemas.openxmlformats.org/officeDocument/2006/relationships/hyperlink" Target="https://login.consultant.ru/link/?req=doc&amp;base=RLAW181&amp;n=122426&amp;dst=100013" TargetMode = "External"/>
	<Relationship Id="rId189" Type="http://schemas.openxmlformats.org/officeDocument/2006/relationships/hyperlink" Target="https://login.consultant.ru/link/?req=doc&amp;base=RLAW181&amp;n=122426&amp;dst=100024" TargetMode = "External"/>
	<Relationship Id="rId190" Type="http://schemas.openxmlformats.org/officeDocument/2006/relationships/hyperlink" Target="https://login.consultant.ru/link/?req=doc&amp;base=RLAW181&amp;n=103419&amp;dst=100089" TargetMode = "External"/>
	<Relationship Id="rId191" Type="http://schemas.openxmlformats.org/officeDocument/2006/relationships/hyperlink" Target="https://login.consultant.ru/link/?req=doc&amp;base=RLAW181&amp;n=122426&amp;dst=100013" TargetMode = "External"/>
	<Relationship Id="rId192" Type="http://schemas.openxmlformats.org/officeDocument/2006/relationships/hyperlink" Target="https://login.consultant.ru/link/?req=doc&amp;base=RLAW181&amp;n=122426&amp;dst=100013" TargetMode = "External"/>
	<Relationship Id="rId193" Type="http://schemas.openxmlformats.org/officeDocument/2006/relationships/hyperlink" Target="https://login.consultant.ru/link/?req=doc&amp;base=RLAW181&amp;n=122426&amp;dst=100025" TargetMode = "External"/>
	<Relationship Id="rId194" Type="http://schemas.openxmlformats.org/officeDocument/2006/relationships/hyperlink" Target="https://login.consultant.ru/link/?req=doc&amp;base=RLAW181&amp;n=122426&amp;dst=100013" TargetMode = "External"/>
	<Relationship Id="rId195" Type="http://schemas.openxmlformats.org/officeDocument/2006/relationships/hyperlink" Target="https://login.consultant.ru/link/?req=doc&amp;base=RLAW181&amp;n=90630&amp;dst=100066" TargetMode = "External"/>
	<Relationship Id="rId196" Type="http://schemas.openxmlformats.org/officeDocument/2006/relationships/hyperlink" Target="https://login.consultant.ru/link/?req=doc&amp;base=RLAW181&amp;n=122426&amp;dst=100013" TargetMode = "External"/>
	<Relationship Id="rId197" Type="http://schemas.openxmlformats.org/officeDocument/2006/relationships/hyperlink" Target="https://login.consultant.ru/link/?req=doc&amp;base=RLAW181&amp;n=103419&amp;dst=100090" TargetMode = "External"/>
	<Relationship Id="rId198" Type="http://schemas.openxmlformats.org/officeDocument/2006/relationships/hyperlink" Target="https://login.consultant.ru/link/?req=doc&amp;base=LAW&amp;n=454318" TargetMode = "External"/>
	<Relationship Id="rId199" Type="http://schemas.openxmlformats.org/officeDocument/2006/relationships/hyperlink" Target="https://login.consultant.ru/link/?req=doc&amp;base=LAW&amp;n=465798" TargetMode = "External"/>
	<Relationship Id="rId200" Type="http://schemas.openxmlformats.org/officeDocument/2006/relationships/hyperlink" Target="https://login.consultant.ru/link/?req=doc&amp;base=RLAW181&amp;n=122426&amp;dst=100013" TargetMode = "External"/>
	<Relationship Id="rId201" Type="http://schemas.openxmlformats.org/officeDocument/2006/relationships/hyperlink" Target="https://login.consultant.ru/link/?req=doc&amp;base=RLAW181&amp;n=90630&amp;dst=100126" TargetMode = "External"/>
	<Relationship Id="rId202" Type="http://schemas.openxmlformats.org/officeDocument/2006/relationships/hyperlink" Target="https://login.consultant.ru/link/?req=doc&amp;base=RLAW181&amp;n=103419&amp;dst=100086" TargetMode = "External"/>
	<Relationship Id="rId203" Type="http://schemas.openxmlformats.org/officeDocument/2006/relationships/hyperlink" Target="https://login.consultant.ru/link/?req=doc&amp;base=RLAW181&amp;n=122426&amp;dst=100013" TargetMode = "External"/>
	<Relationship Id="rId204" Type="http://schemas.openxmlformats.org/officeDocument/2006/relationships/hyperlink" Target="https://login.consultant.ru/link/?req=doc&amp;base=RLAW181&amp;n=122426&amp;dst=100013" TargetMode = "External"/>
	<Relationship Id="rId205" Type="http://schemas.openxmlformats.org/officeDocument/2006/relationships/hyperlink" Target="https://login.consultant.ru/link/?req=doc&amp;base=RLAW181&amp;n=122426&amp;dst=100013" TargetMode = "External"/>
	<Relationship Id="rId206" Type="http://schemas.openxmlformats.org/officeDocument/2006/relationships/hyperlink" Target="https://login.consultant.ru/link/?req=doc&amp;base=RLAW181&amp;n=122426&amp;dst=100013" TargetMode = "External"/>
	<Relationship Id="rId207" Type="http://schemas.openxmlformats.org/officeDocument/2006/relationships/hyperlink" Target="https://login.consultant.ru/link/?req=doc&amp;base=LAW&amp;n=464157&amp;dst=100218" TargetMode = "External"/>
	<Relationship Id="rId208" Type="http://schemas.openxmlformats.org/officeDocument/2006/relationships/hyperlink" Target="https://login.consultant.ru/link/?req=doc&amp;base=RLAW181&amp;n=110162&amp;dst=100027" TargetMode = "External"/>
	<Relationship Id="rId209" Type="http://schemas.openxmlformats.org/officeDocument/2006/relationships/hyperlink" Target="https://login.consultant.ru/link/?req=doc&amp;base=RLAW181&amp;n=110162&amp;dst=100029" TargetMode = "External"/>
	<Relationship Id="rId210" Type="http://schemas.openxmlformats.org/officeDocument/2006/relationships/hyperlink" Target="https://login.consultant.ru/link/?req=doc&amp;base=RLAW181&amp;n=110162&amp;dst=100030" TargetMode = "External"/>
	<Relationship Id="rId211" Type="http://schemas.openxmlformats.org/officeDocument/2006/relationships/hyperlink" Target="https://login.consultant.ru/link/?req=doc&amp;base=RLAW181&amp;n=110162&amp;dst=100031" TargetMode = "External"/>
	<Relationship Id="rId212" Type="http://schemas.openxmlformats.org/officeDocument/2006/relationships/hyperlink" Target="https://login.consultant.ru/link/?req=doc&amp;base=RLAW181&amp;n=122426&amp;dst=100013" TargetMode = "External"/>
	<Relationship Id="rId213" Type="http://schemas.openxmlformats.org/officeDocument/2006/relationships/hyperlink" Target="https://login.consultant.ru/link/?req=doc&amp;base=LAW&amp;n=461106" TargetMode = "External"/>
	<Relationship Id="rId214" Type="http://schemas.openxmlformats.org/officeDocument/2006/relationships/hyperlink" Target="https://login.consultant.ru/link/?req=doc&amp;base=RLAW181&amp;n=122426&amp;dst=100013" TargetMode = "External"/>
	<Relationship Id="rId215" Type="http://schemas.openxmlformats.org/officeDocument/2006/relationships/hyperlink" Target="https://login.consultant.ru/link/?req=doc&amp;base=RLAW181&amp;n=122426&amp;dst=100013" TargetMode = "External"/>
	<Relationship Id="rId216" Type="http://schemas.openxmlformats.org/officeDocument/2006/relationships/hyperlink" Target="https://login.consultant.ru/link/?req=doc&amp;base=RLAW181&amp;n=110162&amp;dst=100032" TargetMode = "External"/>
	<Relationship Id="rId217" Type="http://schemas.openxmlformats.org/officeDocument/2006/relationships/hyperlink" Target="https://login.consultant.ru/link/?req=doc&amp;base=RLAW181&amp;n=90630&amp;dst=100067" TargetMode = "External"/>
	<Relationship Id="rId218" Type="http://schemas.openxmlformats.org/officeDocument/2006/relationships/hyperlink" Target="https://login.consultant.ru/link/?req=doc&amp;base=RLAW181&amp;n=103419&amp;dst=100092" TargetMode = "External"/>
	<Relationship Id="rId219" Type="http://schemas.openxmlformats.org/officeDocument/2006/relationships/hyperlink" Target="https://login.consultant.ru/link/?req=doc&amp;base=RLAW181&amp;n=90630&amp;dst=100125" TargetMode = "External"/>
	<Relationship Id="rId220" Type="http://schemas.openxmlformats.org/officeDocument/2006/relationships/hyperlink" Target="https://login.consultant.ru/link/?req=doc&amp;base=RLAW181&amp;n=103419&amp;dst=100093" TargetMode = "External"/>
	<Relationship Id="rId221" Type="http://schemas.openxmlformats.org/officeDocument/2006/relationships/hyperlink" Target="https://login.consultant.ru/link/?req=doc&amp;base=RLAW181&amp;n=110162&amp;dst=100034" TargetMode = "External"/>
	<Relationship Id="rId222" Type="http://schemas.openxmlformats.org/officeDocument/2006/relationships/hyperlink" Target="https://login.consultant.ru/link/?req=doc&amp;base=LAW&amp;n=454318&amp;dst=534" TargetMode = "External"/>
	<Relationship Id="rId223" Type="http://schemas.openxmlformats.org/officeDocument/2006/relationships/hyperlink" Target="https://login.consultant.ru/link/?req=doc&amp;base=LAW&amp;n=454318&amp;dst=552" TargetMode = "External"/>
	<Relationship Id="rId224" Type="http://schemas.openxmlformats.org/officeDocument/2006/relationships/hyperlink" Target="https://login.consultant.ru/link/?req=doc&amp;base=RLAW181&amp;n=103419&amp;dst=100097" TargetMode = "External"/>
	<Relationship Id="rId225" Type="http://schemas.openxmlformats.org/officeDocument/2006/relationships/hyperlink" Target="https://login.consultant.ru/link/?req=doc&amp;base=LAW&amp;n=477368&amp;dst=100361" TargetMode = "External"/>
	<Relationship Id="rId226" Type="http://schemas.openxmlformats.org/officeDocument/2006/relationships/hyperlink" Target="https://login.consultant.ru/link/?req=doc&amp;base=RLAW181&amp;n=90630&amp;dst=100069" TargetMode = "External"/>
	<Relationship Id="rId227" Type="http://schemas.openxmlformats.org/officeDocument/2006/relationships/hyperlink" Target="https://login.consultant.ru/link/?req=doc&amp;base=RLAW181&amp;n=90630&amp;dst=100071" TargetMode = "External"/>
	<Relationship Id="rId228" Type="http://schemas.openxmlformats.org/officeDocument/2006/relationships/hyperlink" Target="https://login.consultant.ru/link/?req=doc&amp;base=RLAW181&amp;n=90630&amp;dst=100072" TargetMode = "External"/>
	<Relationship Id="rId229" Type="http://schemas.openxmlformats.org/officeDocument/2006/relationships/hyperlink" Target="https://login.consultant.ru/link/?req=doc&amp;base=RLAW181&amp;n=90630&amp;dst=100073" TargetMode = "External"/>
	<Relationship Id="rId230" Type="http://schemas.openxmlformats.org/officeDocument/2006/relationships/hyperlink" Target="https://login.consultant.ru/link/?req=doc&amp;base=RLAW181&amp;n=103419&amp;dst=100097" TargetMode = "External"/>
	<Relationship Id="rId231" Type="http://schemas.openxmlformats.org/officeDocument/2006/relationships/hyperlink" Target="https://login.consultant.ru/link/?req=doc&amp;base=LAW&amp;n=477368&amp;dst=100361" TargetMode = "External"/>
	<Relationship Id="rId232" Type="http://schemas.openxmlformats.org/officeDocument/2006/relationships/hyperlink" Target="https://login.consultant.ru/link/?req=doc&amp;base=LAW&amp;n=477368&amp;dst=100339" TargetMode = "External"/>
	<Relationship Id="rId233" Type="http://schemas.openxmlformats.org/officeDocument/2006/relationships/hyperlink" Target="https://login.consultant.ru/link/?req=doc&amp;base=RLAW181&amp;n=90630&amp;dst=100074" TargetMode = "External"/>
	<Relationship Id="rId234" Type="http://schemas.openxmlformats.org/officeDocument/2006/relationships/hyperlink" Target="https://login.consultant.ru/link/?req=doc&amp;base=RLAW181&amp;n=103419&amp;dst=100094" TargetMode = "External"/>
	<Relationship Id="rId235" Type="http://schemas.openxmlformats.org/officeDocument/2006/relationships/hyperlink" Target="https://login.consultant.ru/link/?req=doc&amp;base=RLAW181&amp;n=118089&amp;dst=100016" TargetMode = "External"/>
	<Relationship Id="rId236" Type="http://schemas.openxmlformats.org/officeDocument/2006/relationships/hyperlink" Target="https://login.consultant.ru/link/?req=doc&amp;base=LAW&amp;n=454318" TargetMode = "External"/>
	<Relationship Id="rId237" Type="http://schemas.openxmlformats.org/officeDocument/2006/relationships/hyperlink" Target="https://login.consultant.ru/link/?req=doc&amp;base=LAW&amp;n=454318&amp;dst=668" TargetMode = "External"/>
	<Relationship Id="rId238" Type="http://schemas.openxmlformats.org/officeDocument/2006/relationships/hyperlink" Target="https://login.consultant.ru/link/?req=doc&amp;base=RLAW181&amp;n=118089&amp;dst=100018" TargetMode = "External"/>
	<Relationship Id="rId239" Type="http://schemas.openxmlformats.org/officeDocument/2006/relationships/hyperlink" Target="https://login.consultant.ru/link/?req=doc&amp;base=RLAW181&amp;n=118089&amp;dst=100020" TargetMode = "External"/>
	<Relationship Id="rId240" Type="http://schemas.openxmlformats.org/officeDocument/2006/relationships/hyperlink" Target="https://login.consultant.ru/link/?req=doc&amp;base=RLAW181&amp;n=118089&amp;dst=100021" TargetMode = "External"/>
	<Relationship Id="rId241" Type="http://schemas.openxmlformats.org/officeDocument/2006/relationships/hyperlink" Target="https://login.consultant.ru/link/?req=doc&amp;base=RLAW181&amp;n=122426&amp;dst=100013" TargetMode = "External"/>
	<Relationship Id="rId242" Type="http://schemas.openxmlformats.org/officeDocument/2006/relationships/hyperlink" Target="https://login.consultant.ru/link/?req=doc&amp;base=RLAW181&amp;n=122426&amp;dst=100013" TargetMode = "External"/>
	<Relationship Id="rId243" Type="http://schemas.openxmlformats.org/officeDocument/2006/relationships/hyperlink" Target="https://login.consultant.ru/link/?req=doc&amp;base=RLAW181&amp;n=103419&amp;dst=100097" TargetMode = "External"/>
	<Relationship Id="rId244" Type="http://schemas.openxmlformats.org/officeDocument/2006/relationships/hyperlink" Target="https://login.consultant.ru/link/?req=doc&amp;base=RLAW181&amp;n=122426&amp;dst=100013" TargetMode = "External"/>
	<Relationship Id="rId245" Type="http://schemas.openxmlformats.org/officeDocument/2006/relationships/hyperlink" Target="https://login.consultant.ru/link/?req=doc&amp;base=RLAW181&amp;n=118089&amp;dst=100022" TargetMode = "External"/>
	<Relationship Id="rId246" Type="http://schemas.openxmlformats.org/officeDocument/2006/relationships/hyperlink" Target="https://login.consultant.ru/link/?req=doc&amp;base=LAW&amp;n=454318&amp;dst=689" TargetMode = "External"/>
	<Relationship Id="rId247" Type="http://schemas.openxmlformats.org/officeDocument/2006/relationships/hyperlink" Target="https://login.consultant.ru/link/?req=doc&amp;base=LAW&amp;n=454318&amp;dst=690" TargetMode = "External"/>
	<Relationship Id="rId248" Type="http://schemas.openxmlformats.org/officeDocument/2006/relationships/hyperlink" Target="https://login.consultant.ru/link/?req=doc&amp;base=LAW&amp;n=454318&amp;dst=702" TargetMode = "External"/>
	<Relationship Id="rId249" Type="http://schemas.openxmlformats.org/officeDocument/2006/relationships/hyperlink" Target="https://login.consultant.ru/link/?req=doc&amp;base=LAW&amp;n=454318&amp;dst=689" TargetMode = "External"/>
	<Relationship Id="rId250" Type="http://schemas.openxmlformats.org/officeDocument/2006/relationships/hyperlink" Target="https://login.consultant.ru/link/?req=doc&amp;base=LAW&amp;n=454318&amp;dst=690" TargetMode = "External"/>
	<Relationship Id="rId251" Type="http://schemas.openxmlformats.org/officeDocument/2006/relationships/hyperlink" Target="https://login.consultant.ru/link/?req=doc&amp;base=LAW&amp;n=454318&amp;dst=702" TargetMode = "External"/>
	<Relationship Id="rId252" Type="http://schemas.openxmlformats.org/officeDocument/2006/relationships/hyperlink" Target="https://login.consultant.ru/link/?req=doc&amp;base=LAW&amp;n=454318&amp;dst=101232" TargetMode = "External"/>
	<Relationship Id="rId253" Type="http://schemas.openxmlformats.org/officeDocument/2006/relationships/hyperlink" Target="https://login.consultant.ru/link/?req=doc&amp;base=LAW&amp;n=454318&amp;dst=2459" TargetMode = "External"/>
	<Relationship Id="rId254" Type="http://schemas.openxmlformats.org/officeDocument/2006/relationships/hyperlink" Target="https://login.consultant.ru/link/?req=doc&amp;base=RLAW181&amp;n=118089&amp;dst=100024" TargetMode = "External"/>
	<Relationship Id="rId255" Type="http://schemas.openxmlformats.org/officeDocument/2006/relationships/hyperlink" Target="https://login.consultant.ru/link/?req=doc&amp;base=RLAW181&amp;n=103419&amp;dst=100098" TargetMode = "External"/>
	<Relationship Id="rId256" Type="http://schemas.openxmlformats.org/officeDocument/2006/relationships/hyperlink" Target="https://login.consultant.ru/link/?req=doc&amp;base=RLAW181&amp;n=122426&amp;dst=100013" TargetMode = "External"/>
	<Relationship Id="rId257" Type="http://schemas.openxmlformats.org/officeDocument/2006/relationships/hyperlink" Target="https://login.consultant.ru/link/?req=doc&amp;base=RLAW181&amp;n=103419&amp;dst=100101" TargetMode = "External"/>
	<Relationship Id="rId258" Type="http://schemas.openxmlformats.org/officeDocument/2006/relationships/hyperlink" Target="https://login.consultant.ru/link/?req=doc&amp;base=RLAW181&amp;n=103419&amp;dst=100099" TargetMode = "External"/>
	<Relationship Id="rId259" Type="http://schemas.openxmlformats.org/officeDocument/2006/relationships/hyperlink" Target="https://login.consultant.ru/link/?req=doc&amp;base=RLAW181&amp;n=122426&amp;dst=100013" TargetMode = "External"/>
	<Relationship Id="rId260" Type="http://schemas.openxmlformats.org/officeDocument/2006/relationships/hyperlink" Target="https://login.consultant.ru/link/?req=doc&amp;base=LAW&amp;n=454318" TargetMode = "External"/>
	<Relationship Id="rId261" Type="http://schemas.openxmlformats.org/officeDocument/2006/relationships/hyperlink" Target="https://login.consultant.ru/link/?req=doc&amp;base=RLAW181&amp;n=103419&amp;dst=100100" TargetMode = "External"/>
	<Relationship Id="rId262" Type="http://schemas.openxmlformats.org/officeDocument/2006/relationships/hyperlink" Target="https://login.consultant.ru/link/?req=doc&amp;base=RLAW181&amp;n=122426&amp;dst=100013" TargetMode = "External"/>
	<Relationship Id="rId263" Type="http://schemas.openxmlformats.org/officeDocument/2006/relationships/hyperlink" Target="https://login.consultant.ru/link/?req=doc&amp;base=LAW&amp;n=454318&amp;dst=689" TargetMode = "External"/>
	<Relationship Id="rId264" Type="http://schemas.openxmlformats.org/officeDocument/2006/relationships/hyperlink" Target="https://login.consultant.ru/link/?req=doc&amp;base=LAW&amp;n=454318&amp;dst=690" TargetMode = "External"/>
	<Relationship Id="rId265" Type="http://schemas.openxmlformats.org/officeDocument/2006/relationships/hyperlink" Target="https://login.consultant.ru/link/?req=doc&amp;base=LAW&amp;n=454318&amp;dst=702" TargetMode = "External"/>
	<Relationship Id="rId266" Type="http://schemas.openxmlformats.org/officeDocument/2006/relationships/hyperlink" Target="https://login.consultant.ru/link/?req=doc&amp;base=LAW&amp;n=454318&amp;dst=689" TargetMode = "External"/>
	<Relationship Id="rId267" Type="http://schemas.openxmlformats.org/officeDocument/2006/relationships/hyperlink" Target="https://login.consultant.ru/link/?req=doc&amp;base=LAW&amp;n=454318&amp;dst=690" TargetMode = "External"/>
	<Relationship Id="rId268" Type="http://schemas.openxmlformats.org/officeDocument/2006/relationships/hyperlink" Target="https://login.consultant.ru/link/?req=doc&amp;base=LAW&amp;n=454318&amp;dst=702" TargetMode = "External"/>
	<Relationship Id="rId269" Type="http://schemas.openxmlformats.org/officeDocument/2006/relationships/hyperlink" Target="https://login.consultant.ru/link/?req=doc&amp;base=LAW&amp;n=454318&amp;dst=712" TargetMode = "External"/>
	<Relationship Id="rId270" Type="http://schemas.openxmlformats.org/officeDocument/2006/relationships/hyperlink" Target="https://login.consultant.ru/link/?req=doc&amp;base=LAW&amp;n=454318&amp;dst=714" TargetMode = "External"/>
	<Relationship Id="rId271" Type="http://schemas.openxmlformats.org/officeDocument/2006/relationships/hyperlink" Target="https://login.consultant.ru/link/?req=doc&amp;base=RLAW181&amp;n=103419&amp;dst=100100" TargetMode = "External"/>
	<Relationship Id="rId272" Type="http://schemas.openxmlformats.org/officeDocument/2006/relationships/hyperlink" Target="https://login.consultant.ru/link/?req=doc&amp;base=RLAW181&amp;n=122426&amp;dst=100013" TargetMode = "External"/>
	<Relationship Id="rId273" Type="http://schemas.openxmlformats.org/officeDocument/2006/relationships/hyperlink" Target="https://login.consultant.ru/link/?req=doc&amp;base=RLAW181&amp;n=118089&amp;dst=100026" TargetMode = "External"/>
	<Relationship Id="rId274" Type="http://schemas.openxmlformats.org/officeDocument/2006/relationships/hyperlink" Target="https://login.consultant.ru/link/?req=doc&amp;base=LAW&amp;n=454318&amp;dst=721" TargetMode = "External"/>
	<Relationship Id="rId275" Type="http://schemas.openxmlformats.org/officeDocument/2006/relationships/hyperlink" Target="https://login.consultant.ru/link/?req=doc&amp;base=LAW&amp;n=454318&amp;dst=595" TargetMode = "External"/>
	<Relationship Id="rId276" Type="http://schemas.openxmlformats.org/officeDocument/2006/relationships/hyperlink" Target="https://login.consultant.ru/link/?req=doc&amp;base=LAW&amp;n=454318&amp;dst=668" TargetMode = "External"/>
	<Relationship Id="rId277" Type="http://schemas.openxmlformats.org/officeDocument/2006/relationships/hyperlink" Target="https://login.consultant.ru/link/?req=doc&amp;base=LAW&amp;n=454318&amp;dst=689" TargetMode = "External"/>
	<Relationship Id="rId278" Type="http://schemas.openxmlformats.org/officeDocument/2006/relationships/hyperlink" Target="https://login.consultant.ru/link/?req=doc&amp;base=LAW&amp;n=454318&amp;dst=690" TargetMode = "External"/>
	<Relationship Id="rId279" Type="http://schemas.openxmlformats.org/officeDocument/2006/relationships/hyperlink" Target="https://login.consultant.ru/link/?req=doc&amp;base=LAW&amp;n=454318&amp;dst=702" TargetMode = "External"/>
	<Relationship Id="rId280" Type="http://schemas.openxmlformats.org/officeDocument/2006/relationships/hyperlink" Target="https://login.consultant.ru/link/?req=doc&amp;base=LAW&amp;n=454318&amp;dst=101232" TargetMode = "External"/>
	<Relationship Id="rId281" Type="http://schemas.openxmlformats.org/officeDocument/2006/relationships/hyperlink" Target="https://login.consultant.ru/link/?req=doc&amp;base=LAW&amp;n=454318&amp;dst=689" TargetMode = "External"/>
	<Relationship Id="rId282" Type="http://schemas.openxmlformats.org/officeDocument/2006/relationships/hyperlink" Target="https://login.consultant.ru/link/?req=doc&amp;base=LAW&amp;n=454318&amp;dst=690" TargetMode = "External"/>
	<Relationship Id="rId283" Type="http://schemas.openxmlformats.org/officeDocument/2006/relationships/hyperlink" Target="https://login.consultant.ru/link/?req=doc&amp;base=LAW&amp;n=454318&amp;dst=702" TargetMode = "External"/>
	<Relationship Id="rId284" Type="http://schemas.openxmlformats.org/officeDocument/2006/relationships/hyperlink" Target="https://login.consultant.ru/link/?req=doc&amp;base=LAW&amp;n=454318&amp;dst=101232" TargetMode = "External"/>
	<Relationship Id="rId285" Type="http://schemas.openxmlformats.org/officeDocument/2006/relationships/hyperlink" Target="https://login.consultant.ru/link/?req=doc&amp;base=LAW&amp;n=454318&amp;dst=671" TargetMode = "External"/>
	<Relationship Id="rId286" Type="http://schemas.openxmlformats.org/officeDocument/2006/relationships/hyperlink" Target="https://login.consultant.ru/link/?req=doc&amp;base=LAW&amp;n=454318&amp;dst=673" TargetMode = "External"/>
	<Relationship Id="rId287" Type="http://schemas.openxmlformats.org/officeDocument/2006/relationships/hyperlink" Target="https://login.consultant.ru/link/?req=doc&amp;base=LAW&amp;n=454318&amp;dst=1744" TargetMode = "External"/>
	<Relationship Id="rId288" Type="http://schemas.openxmlformats.org/officeDocument/2006/relationships/hyperlink" Target="https://login.consultant.ru/link/?req=doc&amp;base=LAW&amp;n=454318&amp;dst=689" TargetMode = "External"/>
	<Relationship Id="rId289" Type="http://schemas.openxmlformats.org/officeDocument/2006/relationships/hyperlink" Target="https://login.consultant.ru/link/?req=doc&amp;base=LAW&amp;n=454318&amp;dst=690" TargetMode = "External"/>
	<Relationship Id="rId290" Type="http://schemas.openxmlformats.org/officeDocument/2006/relationships/hyperlink" Target="https://login.consultant.ru/link/?req=doc&amp;base=LAW&amp;n=454318&amp;dst=702" TargetMode = "External"/>
	<Relationship Id="rId291" Type="http://schemas.openxmlformats.org/officeDocument/2006/relationships/hyperlink" Target="https://login.consultant.ru/link/?req=doc&amp;base=LAW&amp;n=454318&amp;dst=101232" TargetMode = "External"/>
	<Relationship Id="rId292" Type="http://schemas.openxmlformats.org/officeDocument/2006/relationships/hyperlink" Target="https://login.consultant.ru/link/?req=doc&amp;base=RLAW181&amp;n=122426&amp;dst=100013" TargetMode = "External"/>
	<Relationship Id="rId293" Type="http://schemas.openxmlformats.org/officeDocument/2006/relationships/hyperlink" Target="https://login.consultant.ru/link/?req=doc&amp;base=RLAW181&amp;n=118089&amp;dst=100027" TargetMode = "External"/>
	<Relationship Id="rId294" Type="http://schemas.openxmlformats.org/officeDocument/2006/relationships/hyperlink" Target="https://login.consultant.ru/link/?req=doc&amp;base=RLAW181&amp;n=103419&amp;dst=100102" TargetMode = "External"/>
	<Relationship Id="rId295" Type="http://schemas.openxmlformats.org/officeDocument/2006/relationships/hyperlink" Target="https://login.consultant.ru/link/?req=doc&amp;base=RLAW181&amp;n=122426&amp;dst=100013" TargetMode = "External"/>
	<Relationship Id="rId296" Type="http://schemas.openxmlformats.org/officeDocument/2006/relationships/hyperlink" Target="https://login.consultant.ru/link/?req=doc&amp;base=RLAW181&amp;n=122426&amp;dst=100013" TargetMode = "External"/>
	<Relationship Id="rId297" Type="http://schemas.openxmlformats.org/officeDocument/2006/relationships/hyperlink" Target="https://login.consultant.ru/link/?req=doc&amp;base=RLAW181&amp;n=122426&amp;dst=100013" TargetMode = "External"/>
	<Relationship Id="rId298" Type="http://schemas.openxmlformats.org/officeDocument/2006/relationships/hyperlink" Target="https://login.consultant.ru/link/?req=doc&amp;base=RLAW181&amp;n=122426&amp;dst=100014" TargetMode = "External"/>
	<Relationship Id="rId299" Type="http://schemas.openxmlformats.org/officeDocument/2006/relationships/hyperlink" Target="https://login.consultant.ru/link/?req=doc&amp;base=RLAW181&amp;n=122426&amp;dst=100013" TargetMode = "External"/>
	<Relationship Id="rId300" Type="http://schemas.openxmlformats.org/officeDocument/2006/relationships/hyperlink" Target="https://login.consultant.ru/link/?req=doc&amp;base=RLAW181&amp;n=122426&amp;dst=100014" TargetMode = "External"/>
	<Relationship Id="rId301" Type="http://schemas.openxmlformats.org/officeDocument/2006/relationships/hyperlink" Target="https://login.consultant.ru/link/?req=doc&amp;base=RLAW181&amp;n=122426&amp;dst=100014" TargetMode = "External"/>
	<Relationship Id="rId302" Type="http://schemas.openxmlformats.org/officeDocument/2006/relationships/hyperlink" Target="https://login.consultant.ru/link/?req=doc&amp;base=RLAW181&amp;n=122426&amp;dst=100013" TargetMode = "External"/>
	<Relationship Id="rId303" Type="http://schemas.openxmlformats.org/officeDocument/2006/relationships/hyperlink" Target="https://login.consultant.ru/link/?req=doc&amp;base=RLAW181&amp;n=122426&amp;dst=100013" TargetMode = "External"/>
	<Relationship Id="rId304" Type="http://schemas.openxmlformats.org/officeDocument/2006/relationships/hyperlink" Target="https://login.consultant.ru/link/?req=doc&amp;base=RLAW181&amp;n=118089&amp;dst=100009" TargetMode = "External"/>
	<Relationship Id="rId305" Type="http://schemas.openxmlformats.org/officeDocument/2006/relationships/hyperlink" Target="https://login.consultant.ru/link/?req=doc&amp;base=RLAW181&amp;n=122426&amp;dst=100013" TargetMode = "External"/>
	<Relationship Id="rId306" Type="http://schemas.openxmlformats.org/officeDocument/2006/relationships/hyperlink" Target="https://login.consultant.ru/link/?req=doc&amp;base=RLAW181&amp;n=103419&amp;dst=100108" TargetMode = "External"/>
	<Relationship Id="rId307" Type="http://schemas.openxmlformats.org/officeDocument/2006/relationships/hyperlink" Target="https://login.consultant.ru/link/?req=doc&amp;base=LAW&amp;n=465798&amp;dst=244" TargetMode = "External"/>
	<Relationship Id="rId308" Type="http://schemas.openxmlformats.org/officeDocument/2006/relationships/hyperlink" Target="https://login.consultant.ru/link/?req=doc&amp;base=LAW&amp;n=465798&amp;dst=100354" TargetMode = "External"/>
	<Relationship Id="rId309" Type="http://schemas.openxmlformats.org/officeDocument/2006/relationships/hyperlink" Target="https://login.consultant.ru/link/?req=doc&amp;base=LAW&amp;n=465798&amp;dst=100354" TargetMode = "External"/>
	<Relationship Id="rId310" Type="http://schemas.openxmlformats.org/officeDocument/2006/relationships/hyperlink" Target="https://login.consultant.ru/link/?req=doc&amp;base=LAW&amp;n=465798&amp;dst=100352" TargetMode = "External"/>
	<Relationship Id="rId311" Type="http://schemas.openxmlformats.org/officeDocument/2006/relationships/hyperlink" Target="https://login.consultant.ru/link/?req=doc&amp;base=LAW&amp;n=465798&amp;dst=100354" TargetMode = "External"/>
	<Relationship Id="rId312" Type="http://schemas.openxmlformats.org/officeDocument/2006/relationships/hyperlink" Target="https://login.consultant.ru/link/?req=doc&amp;base=RLAW181&amp;n=122426&amp;dst=100013" TargetMode = "External"/>
	<Relationship Id="rId313" Type="http://schemas.openxmlformats.org/officeDocument/2006/relationships/hyperlink" Target="https://login.consultant.ru/link/?req=doc&amp;base=LAW&amp;n=465798&amp;dst=100354" TargetMode = "External"/>
	<Relationship Id="rId314" Type="http://schemas.openxmlformats.org/officeDocument/2006/relationships/hyperlink" Target="https://login.consultant.ru/link/?req=doc&amp;base=LAW&amp;n=465798&amp;dst=290" TargetMode = "External"/>
	<Relationship Id="rId315" Type="http://schemas.openxmlformats.org/officeDocument/2006/relationships/hyperlink" Target="https://login.consultant.ru/link/?req=doc&amp;base=LAW&amp;n=465798&amp;dst=100354" TargetMode = "External"/>
	<Relationship Id="rId316" Type="http://schemas.openxmlformats.org/officeDocument/2006/relationships/hyperlink" Target="https://login.consultant.ru/link/?req=doc&amp;base=RLAW181&amp;n=118089&amp;dst=100009" TargetMode = "External"/>
	<Relationship Id="rId317" Type="http://schemas.openxmlformats.org/officeDocument/2006/relationships/hyperlink" Target="https://login.consultant.ru/link/?req=doc&amp;base=RLAW181&amp;n=122426&amp;dst=100012" TargetMode = "External"/>
	<Relationship Id="rId318" Type="http://schemas.openxmlformats.org/officeDocument/2006/relationships/hyperlink" Target="https://login.consultant.ru/link/?req=doc&amp;base=RLAW181&amp;n=122426&amp;dst=100013" TargetMode = "External"/>
	<Relationship Id="rId319" Type="http://schemas.openxmlformats.org/officeDocument/2006/relationships/hyperlink" Target="https://login.consultant.ru/link/?req=doc&amp;base=RLAW181&amp;n=122426&amp;dst=100013" TargetMode = "External"/>
	<Relationship Id="rId320" Type="http://schemas.openxmlformats.org/officeDocument/2006/relationships/hyperlink" Target="https://login.consultant.ru/link/?req=doc&amp;base=RLAW181&amp;n=122426&amp;dst=100013" TargetMode = "External"/>
	<Relationship Id="rId321" Type="http://schemas.openxmlformats.org/officeDocument/2006/relationships/hyperlink" Target="https://login.consultant.ru/link/?req=doc&amp;base=RLAW181&amp;n=122426&amp;dst=100013" TargetMode = "External"/>
	<Relationship Id="rId322" Type="http://schemas.openxmlformats.org/officeDocument/2006/relationships/hyperlink" Target="https://login.consultant.ru/link/?req=doc&amp;base=RLAW181&amp;n=118089&amp;dst=100045" TargetMode = "External"/>
	<Relationship Id="rId323" Type="http://schemas.openxmlformats.org/officeDocument/2006/relationships/hyperlink" Target="https://login.consultant.ru/link/?req=doc&amp;base=RLAW181&amp;n=118089&amp;dst=100009" TargetMode = "External"/>
	<Relationship Id="rId324" Type="http://schemas.openxmlformats.org/officeDocument/2006/relationships/hyperlink" Target="https://login.consultant.ru/link/?req=doc&amp;base=RLAW181&amp;n=122426&amp;dst=100014" TargetMode = "External"/>
	<Relationship Id="rId325" Type="http://schemas.openxmlformats.org/officeDocument/2006/relationships/hyperlink" Target="https://login.consultant.ru/link/?req=doc&amp;base=RLAW181&amp;n=122426&amp;dst=100012" TargetMode = "External"/>
	<Relationship Id="rId326" Type="http://schemas.openxmlformats.org/officeDocument/2006/relationships/hyperlink" Target="https://login.consultant.ru/link/?req=doc&amp;base=RLAW181&amp;n=118089&amp;dst=100009" TargetMode = "External"/>
	<Relationship Id="rId327" Type="http://schemas.openxmlformats.org/officeDocument/2006/relationships/hyperlink" Target="https://login.consultant.ru/link/?req=doc&amp;base=RLAW181&amp;n=122426&amp;dst=100012" TargetMode = "External"/>
	<Relationship Id="rId328" Type="http://schemas.openxmlformats.org/officeDocument/2006/relationships/hyperlink" Target="https://login.consultant.ru/link/?req=doc&amp;base=RLAW181&amp;n=90067" TargetMode = "External"/>
	<Relationship Id="rId329" Type="http://schemas.openxmlformats.org/officeDocument/2006/relationships/hyperlink" Target="https://login.consultant.ru/link/?req=doc&amp;base=RLAW181&amp;n=122426&amp;dst=100013" TargetMode = "External"/>
	<Relationship Id="rId330" Type="http://schemas.openxmlformats.org/officeDocument/2006/relationships/hyperlink" Target="https://login.consultant.ru/link/?req=doc&amp;base=RLAW181&amp;n=122426&amp;dst=100013" TargetMode = "External"/>
	<Relationship Id="rId331" Type="http://schemas.openxmlformats.org/officeDocument/2006/relationships/hyperlink" Target="https://login.consultant.ru/link/?req=doc&amp;base=LAW&amp;n=465798" TargetMode = "External"/>
	<Relationship Id="rId332" Type="http://schemas.openxmlformats.org/officeDocument/2006/relationships/hyperlink" Target="https://login.consultant.ru/link/?req=doc&amp;base=LAW&amp;n=311791" TargetMode = "External"/>
	<Relationship Id="rId333" Type="http://schemas.openxmlformats.org/officeDocument/2006/relationships/hyperlink" Target="https://login.consultant.ru/link/?req=doc&amp;base=RLAW181&amp;n=90067" TargetMode = "External"/>
	<Relationship Id="rId334" Type="http://schemas.openxmlformats.org/officeDocument/2006/relationships/hyperlink" Target="https://login.consultant.ru/link/?req=doc&amp;base=RLAW181&amp;n=103419&amp;dst=100167" TargetMode = "External"/>
	<Relationship Id="rId335" Type="http://schemas.openxmlformats.org/officeDocument/2006/relationships/hyperlink" Target="https://login.consultant.ru/link/?req=doc&amp;base=RLAW181&amp;n=103419&amp;dst=100167" TargetMode = "External"/>
	<Relationship Id="rId336" Type="http://schemas.openxmlformats.org/officeDocument/2006/relationships/hyperlink" Target="https://login.consultant.ru/link/?req=doc&amp;base=RLAW181&amp;n=122426&amp;dst=100027" TargetMode = "External"/>
	<Relationship Id="rId337" Type="http://schemas.openxmlformats.org/officeDocument/2006/relationships/hyperlink" Target="https://login.consultant.ru/link/?req=doc&amp;base=LAW&amp;n=454318&amp;dst=604" TargetMode = "External"/>
	<Relationship Id="rId338" Type="http://schemas.openxmlformats.org/officeDocument/2006/relationships/image" Target="media/image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24.01.2017 N 103
(ред. от 26.02.2024)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"Заключение договоров купли-продажи, аренды земельных участков, находящихся в собственности Воронежской области, а также земельных участков, расположенных на территории городского округа город Воронеж, государственная собственность на которые </dc:title>
  <dcterms:created xsi:type="dcterms:W3CDTF">2024-06-10T09:06:01Z</dcterms:created>
</cp:coreProperties>
</file>